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6840" w:rsidP="009A6840" w:rsidRDefault="009A6840" w14:paraId="5FA2B155" w14:textId="77777777">
      <w:pPr>
        <w:jc w:val="center"/>
        <w:textAlignment w:val="baseline"/>
        <w:rPr>
          <w:rFonts w:eastAsia="Times New Roman" w:cs="Calibri"/>
          <w:b/>
          <w:color w:val="000000"/>
          <w:lang w:val="es-PY" w:eastAsia="es-419"/>
        </w:rPr>
      </w:pPr>
      <w:r w:rsidRPr="009A6840">
        <w:rPr>
          <w:rFonts w:eastAsia="Times New Roman" w:cs="Calibri"/>
          <w:b/>
          <w:color w:val="000000"/>
          <w:lang w:val="es-PY" w:eastAsia="es-419"/>
        </w:rPr>
        <w:t> </w:t>
      </w:r>
    </w:p>
    <w:p w:rsidRPr="009A6840" w:rsidR="009A6840" w:rsidP="009A6840" w:rsidRDefault="009A6840" w14:paraId="2117D22A" w14:textId="7265602F">
      <w:pPr>
        <w:jc w:val="center"/>
        <w:textAlignment w:val="baseline"/>
        <w:rPr>
          <w:rFonts w:eastAsia="Times New Roman" w:cs="Segoe UI"/>
          <w:sz w:val="18"/>
          <w:szCs w:val="18"/>
          <w:lang w:val="es-419" w:eastAsia="es-419"/>
        </w:rPr>
      </w:pPr>
      <w:r w:rsidRPr="009A6840">
        <w:rPr>
          <w:rFonts w:eastAsia="Times New Roman" w:cs="Calibri"/>
          <w:b/>
          <w:color w:val="000000"/>
          <w:lang w:val="es-PY" w:eastAsia="es-419"/>
        </w:rPr>
        <w:t xml:space="preserve">Aprendemos y nos hacemos </w:t>
      </w:r>
      <w:r w:rsidRPr="009A6840" w:rsidR="00013C4A">
        <w:rPr>
          <w:rFonts w:eastAsia="Times New Roman" w:cs="Calibri"/>
          <w:b/>
          <w:color w:val="000000"/>
          <w:lang w:val="es-PY" w:eastAsia="es-419"/>
        </w:rPr>
        <w:t>sentir</w:t>
      </w:r>
      <w:r w:rsidRPr="009A6840" w:rsidR="00013C4A">
        <w:rPr>
          <w:rFonts w:eastAsia="Times New Roman" w:cs="Calibri"/>
          <w:color w:val="000000"/>
          <w:lang w:val="es-PY" w:eastAsia="es-419"/>
        </w:rPr>
        <w:t> </w:t>
      </w:r>
      <w:r w:rsidRPr="009A6840" w:rsidR="00013C4A">
        <w:rPr>
          <w:rFonts w:eastAsia="Times New Roman" w:cs="Calibri"/>
          <w:color w:val="000000"/>
          <w:lang w:val="es-419" w:eastAsia="es-419"/>
        </w:rPr>
        <w:t>(</w:t>
      </w:r>
      <w:r w:rsidRPr="009A6840">
        <w:rPr>
          <w:rFonts w:eastAsia="Times New Roman" w:cs="Calibri"/>
          <w:b/>
          <w:color w:val="000000"/>
          <w:lang w:val="es-PY" w:eastAsia="es-419"/>
        </w:rPr>
        <w:t>Proyecto “</w:t>
      </w:r>
      <w:proofErr w:type="spellStart"/>
      <w:r w:rsidRPr="009A6840">
        <w:rPr>
          <w:rFonts w:eastAsia="Times New Roman" w:cs="Arial"/>
          <w:b/>
          <w:color w:val="000000"/>
          <w:lang w:val="es-PY" w:eastAsia="es-419"/>
        </w:rPr>
        <w:t>Ñañemoarandu</w:t>
      </w:r>
      <w:proofErr w:type="spellEnd"/>
      <w:r w:rsidRPr="009A6840">
        <w:rPr>
          <w:rFonts w:eastAsia="Times New Roman" w:cs="Calibri"/>
          <w:b/>
          <w:color w:val="000000"/>
          <w:lang w:val="es-PY" w:eastAsia="es-419"/>
        </w:rPr>
        <w:t xml:space="preserve"> ha </w:t>
      </w:r>
      <w:proofErr w:type="spellStart"/>
      <w:r w:rsidRPr="009A6840">
        <w:rPr>
          <w:rFonts w:eastAsia="Times New Roman" w:cs="Arial"/>
          <w:b/>
          <w:color w:val="000000"/>
          <w:lang w:val="es-PY" w:eastAsia="es-419"/>
        </w:rPr>
        <w:t>Ñañeñanduka</w:t>
      </w:r>
      <w:proofErr w:type="spellEnd"/>
      <w:proofErr w:type="gramStart"/>
      <w:r w:rsidRPr="009A6840">
        <w:rPr>
          <w:rFonts w:eastAsia="Times New Roman" w:cs="Calibri"/>
          <w:b/>
          <w:color w:val="000000"/>
          <w:lang w:val="es-PY" w:eastAsia="es-419"/>
        </w:rPr>
        <w:t>” </w:t>
      </w:r>
      <w:r w:rsidRPr="009A6840">
        <w:rPr>
          <w:rFonts w:eastAsia="Times New Roman" w:cs="Calibri"/>
          <w:color w:val="000000"/>
          <w:lang w:val="es-PY" w:eastAsia="es-419"/>
        </w:rPr>
        <w:t>)</w:t>
      </w:r>
      <w:proofErr w:type="gramEnd"/>
    </w:p>
    <w:p w:rsidRPr="009A6840" w:rsidR="009A6840" w:rsidP="009A6840" w:rsidRDefault="009A6840" w14:paraId="29E6521A" w14:textId="77777777">
      <w:pPr>
        <w:jc w:val="center"/>
        <w:textAlignment w:val="baseline"/>
        <w:rPr>
          <w:rFonts w:eastAsia="Times New Roman" w:cs="Segoe UI"/>
          <w:sz w:val="18"/>
          <w:szCs w:val="18"/>
          <w:lang w:val="es-419" w:eastAsia="es-419"/>
        </w:rPr>
      </w:pPr>
      <w:r w:rsidRPr="009A6840">
        <w:rPr>
          <w:rFonts w:eastAsia="Times New Roman" w:cs="Calibri"/>
          <w:b/>
          <w:color w:val="000000"/>
          <w:lang w:val="es-PY" w:eastAsia="es-419"/>
        </w:rPr>
        <w:t>Fundación Panamericana para el Desarrollo (PADF)</w:t>
      </w:r>
      <w:r w:rsidRPr="009A6840">
        <w:rPr>
          <w:rFonts w:eastAsia="Times New Roman" w:cs="Calibri"/>
          <w:color w:val="000000"/>
          <w:lang w:val="es-PY" w:eastAsia="es-419"/>
        </w:rPr>
        <w:t> </w:t>
      </w:r>
      <w:r w:rsidRPr="009A6840">
        <w:rPr>
          <w:rFonts w:eastAsia="Times New Roman" w:cs="Calibri"/>
          <w:color w:val="000000"/>
          <w:lang w:val="es-419" w:eastAsia="es-419"/>
        </w:rPr>
        <w:t> </w:t>
      </w:r>
    </w:p>
    <w:p w:rsidRPr="009A6840" w:rsidR="009A6840" w:rsidP="009A6840" w:rsidRDefault="009A6840" w14:paraId="03E875CF" w14:textId="77777777">
      <w:pPr>
        <w:jc w:val="center"/>
        <w:textAlignment w:val="baseline"/>
        <w:rPr>
          <w:rFonts w:eastAsia="Times New Roman" w:cs="Segoe UI"/>
          <w:sz w:val="18"/>
          <w:szCs w:val="18"/>
          <w:lang w:val="es-419" w:eastAsia="es-419"/>
        </w:rPr>
      </w:pPr>
      <w:r w:rsidRPr="009A6840">
        <w:rPr>
          <w:rFonts w:eastAsia="Times New Roman" w:cs="Calibri"/>
          <w:b/>
          <w:color w:val="000000"/>
          <w:lang w:val="es-PY" w:eastAsia="es-419"/>
        </w:rPr>
        <w:t>Paraguay</w:t>
      </w:r>
      <w:r w:rsidRPr="009A6840">
        <w:rPr>
          <w:rFonts w:eastAsia="Times New Roman" w:cs="Calibri"/>
          <w:color w:val="000000"/>
          <w:lang w:val="es-PY" w:eastAsia="es-419"/>
        </w:rPr>
        <w:t> </w:t>
      </w:r>
      <w:r w:rsidRPr="009A6840">
        <w:rPr>
          <w:rFonts w:eastAsia="Times New Roman" w:cs="Calibri"/>
          <w:color w:val="000000"/>
          <w:lang w:val="es-419" w:eastAsia="es-419"/>
        </w:rPr>
        <w:t> </w:t>
      </w:r>
    </w:p>
    <w:p w:rsidRPr="009A6840" w:rsidR="009A6840" w:rsidP="009A6840" w:rsidRDefault="009A6840" w14:paraId="07FC28D2" w14:textId="77777777">
      <w:pP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 </w:t>
      </w:r>
      <w:r w:rsidRPr="009A6840">
        <w:rPr>
          <w:rFonts w:ascii="Calibri" w:hAnsi="Calibri" w:eastAsia="Times New Roman" w:cs="Calibri"/>
          <w:color w:val="000000"/>
          <w:lang w:val="es-419" w:eastAsia="es-419"/>
        </w:rPr>
        <w:t> </w:t>
      </w:r>
    </w:p>
    <w:p w:rsidRPr="009A6840" w:rsidR="009A6840" w:rsidP="009A6840" w:rsidRDefault="009A6840" w14:paraId="6FB6B09D" w14:textId="77777777">
      <w:pPr>
        <w:jc w:val="center"/>
        <w:textAlignment w:val="baseline"/>
        <w:rPr>
          <w:rFonts w:ascii="Segoe UI" w:hAnsi="Segoe UI" w:eastAsia="Times New Roman" w:cs="Segoe UI"/>
          <w:sz w:val="18"/>
          <w:szCs w:val="18"/>
          <w:lang w:val="es-419" w:eastAsia="es-419"/>
        </w:rPr>
      </w:pPr>
      <w:r w:rsidRPr="009A6840">
        <w:rPr>
          <w:rFonts w:ascii="Calibri" w:hAnsi="Calibri" w:eastAsia="Times New Roman" w:cs="Calibri"/>
          <w:b/>
          <w:bCs/>
          <w:color w:val="000000"/>
          <w:lang w:val="es-PY" w:eastAsia="es-419"/>
        </w:rPr>
        <w:t xml:space="preserve">Convocatoria para proyectos que trabajen </w:t>
      </w:r>
      <w:r w:rsidRPr="009A6840">
        <w:rPr>
          <w:rFonts w:ascii="Calibri" w:hAnsi="Calibri" w:eastAsia="Times New Roman" w:cs="Calibri"/>
          <w:b/>
          <w:bCs/>
          <w:lang w:val="es-PY" w:eastAsia="es-419"/>
        </w:rPr>
        <w:t xml:space="preserve">en </w:t>
      </w:r>
      <w:r w:rsidRPr="009A6840">
        <w:rPr>
          <w:rFonts w:ascii="Calibri" w:hAnsi="Calibri" w:eastAsia="Times New Roman" w:cs="Calibri"/>
          <w:b/>
          <w:bCs/>
          <w:color w:val="000000"/>
          <w:lang w:val="es-PY" w:eastAsia="es-419"/>
        </w:rPr>
        <w:t xml:space="preserve">prevención o atención de la violencia de género </w:t>
      </w:r>
      <w:r w:rsidRPr="009A6840">
        <w:rPr>
          <w:rFonts w:ascii="Calibri" w:hAnsi="Calibri" w:eastAsia="Times New Roman" w:cs="Calibri"/>
          <w:b/>
          <w:bCs/>
          <w:u w:val="single"/>
          <w:lang w:val="es-PY" w:eastAsia="es-419"/>
        </w:rPr>
        <w:t xml:space="preserve">(VBG) </w:t>
      </w:r>
      <w:r w:rsidRPr="009A6840">
        <w:rPr>
          <w:rFonts w:ascii="Calibri" w:hAnsi="Calibri" w:eastAsia="Times New Roman" w:cs="Calibri"/>
          <w:b/>
          <w:bCs/>
          <w:color w:val="000000"/>
          <w:lang w:val="es-PY" w:eastAsia="es-419"/>
        </w:rPr>
        <w:t>y/o violencia contra las mujeres en Paraguay y Brasil, dirigidas por jóvenes o mujeres </w:t>
      </w:r>
      <w:r w:rsidRPr="009A6840">
        <w:rPr>
          <w:rFonts w:ascii="Calibri" w:hAnsi="Calibri" w:eastAsia="Times New Roman" w:cs="Calibri"/>
          <w:color w:val="000000"/>
          <w:lang w:val="es-419" w:eastAsia="es-419"/>
        </w:rPr>
        <w:t> </w:t>
      </w:r>
    </w:p>
    <w:p w:rsidRPr="009A6840" w:rsidR="009A6840" w:rsidP="009A6840" w:rsidRDefault="009A6840" w14:paraId="4EA27D4E" w14:textId="77777777">
      <w:pPr>
        <w:jc w:val="cente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 </w:t>
      </w:r>
      <w:r w:rsidRPr="009A6840">
        <w:rPr>
          <w:rFonts w:ascii="Calibri" w:hAnsi="Calibri" w:eastAsia="Times New Roman" w:cs="Calibri"/>
          <w:color w:val="000000"/>
          <w:lang w:val="es-419" w:eastAsia="es-419"/>
        </w:rPr>
        <w:t> </w:t>
      </w:r>
    </w:p>
    <w:p w:rsidRPr="009A6840" w:rsidR="009A6840" w:rsidP="009A6840" w:rsidRDefault="009A6840" w14:paraId="4AAE065B" w14:textId="77777777">
      <w:pPr>
        <w:jc w:val="cente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Fecha límite para entrega de propuestas </w:t>
      </w:r>
      <w:r w:rsidRPr="009A6840">
        <w:rPr>
          <w:rFonts w:ascii="Calibri" w:hAnsi="Calibri" w:eastAsia="Times New Roman" w:cs="Calibri"/>
          <w:color w:val="000000"/>
          <w:lang w:val="es-419" w:eastAsia="es-419"/>
        </w:rPr>
        <w:t> </w:t>
      </w:r>
    </w:p>
    <w:p w:rsidRPr="009A6840" w:rsidR="009A6840" w:rsidP="009A6840" w:rsidRDefault="009A6840" w14:paraId="1136B5EA" w14:textId="77777777">
      <w:pPr>
        <w:jc w:val="center"/>
        <w:textAlignment w:val="baseline"/>
        <w:rPr>
          <w:rFonts w:ascii="Segoe UI" w:hAnsi="Segoe UI" w:eastAsia="Times New Roman" w:cs="Segoe UI"/>
          <w:sz w:val="18"/>
          <w:szCs w:val="18"/>
          <w:lang w:val="es-419" w:eastAsia="es-419"/>
        </w:rPr>
      </w:pPr>
      <w:r w:rsidRPr="009A6840">
        <w:rPr>
          <w:rFonts w:ascii="Calibri" w:hAnsi="Calibri" w:eastAsia="Times New Roman" w:cs="Calibri"/>
          <w:b/>
          <w:color w:val="000000"/>
          <w:u w:val="single"/>
          <w:lang w:val="es-PY" w:eastAsia="es-419"/>
        </w:rPr>
        <w:t>25 de febrero de 2022 – 23:59 hora de Paraguay</w:t>
      </w:r>
      <w:r w:rsidRPr="009A6840">
        <w:rPr>
          <w:rFonts w:ascii="Calibri" w:hAnsi="Calibri" w:eastAsia="Times New Roman" w:cs="Calibri"/>
          <w:color w:val="000000"/>
          <w:lang w:val="es-419" w:eastAsia="es-419"/>
        </w:rPr>
        <w:t> </w:t>
      </w:r>
    </w:p>
    <w:p w:rsidRPr="009A6840" w:rsidR="009A6840" w:rsidP="009A6840" w:rsidRDefault="009A6840" w14:paraId="7AED9836" w14:textId="77777777">
      <w:pPr>
        <w:jc w:val="cente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419" w:eastAsia="es-419"/>
        </w:rPr>
        <w:t> </w:t>
      </w:r>
    </w:p>
    <w:p w:rsidRPr="009A6840" w:rsidR="009A6840" w:rsidP="009A6840" w:rsidRDefault="009A6840" w14:paraId="07F55764" w14:textId="77777777">
      <w:pPr>
        <w:jc w:val="cente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 xml:space="preserve">Sesión de </w:t>
      </w:r>
      <w:proofErr w:type="gramStart"/>
      <w:r w:rsidRPr="009A6840">
        <w:rPr>
          <w:rFonts w:ascii="Calibri" w:hAnsi="Calibri" w:eastAsia="Times New Roman" w:cs="Calibri"/>
          <w:color w:val="000000"/>
          <w:lang w:val="es-PY" w:eastAsia="es-419"/>
        </w:rPr>
        <w:t>Zoom</w:t>
      </w:r>
      <w:proofErr w:type="gramEnd"/>
      <w:r w:rsidRPr="009A6840">
        <w:rPr>
          <w:rFonts w:ascii="Calibri" w:hAnsi="Calibri" w:eastAsia="Times New Roman" w:cs="Calibri"/>
          <w:color w:val="000000"/>
          <w:lang w:val="es-PY" w:eastAsia="es-419"/>
        </w:rPr>
        <w:t xml:space="preserve"> de preguntas y respuestas: </w:t>
      </w:r>
      <w:r w:rsidRPr="009A6840">
        <w:rPr>
          <w:rFonts w:ascii="Calibri" w:hAnsi="Calibri" w:eastAsia="Times New Roman" w:cs="Calibri"/>
          <w:color w:val="000000"/>
          <w:lang w:val="es-419" w:eastAsia="es-419"/>
        </w:rPr>
        <w:t> </w:t>
      </w:r>
    </w:p>
    <w:p w:rsidRPr="009A6840" w:rsidR="009A6840" w:rsidP="009A6840" w:rsidRDefault="009A6840" w14:paraId="6A264FE6" w14:textId="77777777">
      <w:pPr>
        <w:jc w:val="cente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8 de febrero de 2022. 18:00 horas de Paraguay  </w:t>
      </w:r>
      <w:r w:rsidRPr="009A6840">
        <w:rPr>
          <w:rFonts w:ascii="Calibri" w:hAnsi="Calibri" w:eastAsia="Times New Roman" w:cs="Calibri"/>
          <w:color w:val="000000"/>
          <w:lang w:val="es-419" w:eastAsia="es-419"/>
        </w:rPr>
        <w:t> </w:t>
      </w:r>
    </w:p>
    <w:p w:rsidR="009A6840" w:rsidP="009A6840" w:rsidRDefault="009A6840" w14:paraId="5AD409B6" w14:textId="11E27369">
      <w:pPr>
        <w:jc w:val="center"/>
        <w:textAlignment w:val="baseline"/>
        <w:rPr>
          <w:rFonts w:ascii="Calibri" w:hAnsi="Calibri" w:eastAsia="Times New Roman" w:cs="Calibri"/>
          <w:color w:val="000000"/>
          <w:lang w:val="es-419" w:eastAsia="es-419"/>
        </w:rPr>
      </w:pPr>
      <w:r w:rsidRPr="009A6840">
        <w:rPr>
          <w:rFonts w:ascii="Calibri" w:hAnsi="Calibri" w:eastAsia="Times New Roman" w:cs="Calibri"/>
          <w:b/>
          <w:bCs/>
          <w:color w:val="000000"/>
          <w:lang w:val="es-PY" w:eastAsia="es-419"/>
        </w:rPr>
        <w:t xml:space="preserve">Registro para la sesión de </w:t>
      </w:r>
      <w:proofErr w:type="gramStart"/>
      <w:r w:rsidRPr="009A6840">
        <w:rPr>
          <w:rFonts w:ascii="Calibri" w:hAnsi="Calibri" w:eastAsia="Times New Roman" w:cs="Calibri"/>
          <w:b/>
          <w:bCs/>
          <w:color w:val="000000"/>
          <w:lang w:val="es-PY" w:eastAsia="es-419"/>
        </w:rPr>
        <w:t>zoom</w:t>
      </w:r>
      <w:proofErr w:type="gramEnd"/>
      <w:r w:rsidRPr="009A6840">
        <w:rPr>
          <w:rFonts w:ascii="Calibri" w:hAnsi="Calibri" w:eastAsia="Times New Roman" w:cs="Calibri"/>
          <w:b/>
          <w:bCs/>
          <w:color w:val="000000"/>
          <w:lang w:val="es-PY" w:eastAsia="es-419"/>
        </w:rPr>
        <w:t>:</w:t>
      </w:r>
      <w:r w:rsidRPr="009A6840">
        <w:rPr>
          <w:rFonts w:ascii="Calibri" w:hAnsi="Calibri" w:eastAsia="Times New Roman" w:cs="Calibri"/>
          <w:color w:val="000000"/>
          <w:lang w:val="es-419" w:eastAsia="es-419"/>
        </w:rPr>
        <w:t> </w:t>
      </w:r>
    </w:p>
    <w:p w:rsidRPr="009A6840" w:rsidR="00013C4A" w:rsidP="009A6840" w:rsidRDefault="00731E53" w14:paraId="37724023" w14:textId="7E1EBA3E">
      <w:pPr>
        <w:jc w:val="center"/>
        <w:textAlignment w:val="baseline"/>
        <w:rPr>
          <w:rFonts w:ascii="Segoe UI" w:hAnsi="Segoe UI" w:eastAsia="Times New Roman" w:cs="Segoe UI"/>
          <w:sz w:val="18"/>
          <w:szCs w:val="18"/>
          <w:lang w:val="es-419" w:eastAsia="es-419"/>
        </w:rPr>
      </w:pPr>
      <w:hyperlink w:history="1" r:id="rId10">
        <w:r w:rsidRPr="002647A0" w:rsidR="002647A0">
          <w:rPr>
            <w:rStyle w:val="Hyperlink"/>
            <w:lang w:val="es-419"/>
          </w:rPr>
          <w:t xml:space="preserve">Inscripción al seminario web - </w:t>
        </w:r>
        <w:proofErr w:type="gramStart"/>
        <w:r w:rsidRPr="002647A0" w:rsidR="002647A0">
          <w:rPr>
            <w:rStyle w:val="Hyperlink"/>
            <w:lang w:val="es-419"/>
          </w:rPr>
          <w:t>Zoom</w:t>
        </w:r>
        <w:proofErr w:type="gramEnd"/>
      </w:hyperlink>
    </w:p>
    <w:p w:rsidRPr="009A6840" w:rsidR="009A6840" w:rsidP="009A6840" w:rsidRDefault="009A6840" w14:paraId="036CEF6A" w14:textId="77777777">
      <w:pPr>
        <w:jc w:val="center"/>
        <w:textAlignment w:val="baseline"/>
        <w:rPr>
          <w:rFonts w:ascii="Segoe UI" w:hAnsi="Segoe UI" w:eastAsia="Times New Roman" w:cs="Segoe UI"/>
          <w:sz w:val="18"/>
          <w:szCs w:val="18"/>
          <w:lang w:val="es-419" w:eastAsia="es-419"/>
        </w:rPr>
      </w:pPr>
      <w:r w:rsidRPr="009A6840">
        <w:rPr>
          <w:rFonts w:ascii="Calibri" w:hAnsi="Calibri" w:eastAsia="Times New Roman" w:cs="Calibri"/>
          <w:b/>
          <w:bCs/>
          <w:color w:val="000000"/>
          <w:lang w:val="es-PY" w:eastAsia="es-419"/>
        </w:rPr>
        <w:t>Si no puedes asistir inscríbete para recibir la lista de preguntas después de la sesión. </w:t>
      </w:r>
      <w:r w:rsidRPr="009A6840">
        <w:rPr>
          <w:rFonts w:ascii="Calibri" w:hAnsi="Calibri" w:eastAsia="Times New Roman" w:cs="Calibri"/>
          <w:color w:val="000000"/>
          <w:lang w:val="es-419" w:eastAsia="es-419"/>
        </w:rPr>
        <w:t> </w:t>
      </w:r>
    </w:p>
    <w:p w:rsidRPr="009A6840" w:rsidR="009A6840" w:rsidP="009A6840" w:rsidRDefault="009A6840" w14:paraId="052977F9" w14:textId="77777777">
      <w:pPr>
        <w:jc w:val="cente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 </w:t>
      </w:r>
      <w:r w:rsidRPr="009A6840">
        <w:rPr>
          <w:rFonts w:ascii="Calibri" w:hAnsi="Calibri" w:eastAsia="Times New Roman" w:cs="Calibri"/>
          <w:color w:val="000000"/>
          <w:lang w:val="es-419" w:eastAsia="es-419"/>
        </w:rPr>
        <w:t> </w:t>
      </w:r>
    </w:p>
    <w:p w:rsidRPr="009A6840" w:rsidR="009A6840" w:rsidP="009A6840" w:rsidRDefault="009A6840" w14:paraId="22EC435B" w14:textId="77777777">
      <w:pPr>
        <w:jc w:val="cente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Correo de contacto  </w:t>
      </w:r>
      <w:r w:rsidRPr="009A6840">
        <w:rPr>
          <w:rFonts w:ascii="Calibri" w:hAnsi="Calibri" w:eastAsia="Times New Roman" w:cs="Calibri"/>
          <w:color w:val="000000"/>
          <w:lang w:val="es-419" w:eastAsia="es-419"/>
        </w:rPr>
        <w:t> </w:t>
      </w:r>
    </w:p>
    <w:p w:rsidRPr="009A6840" w:rsidR="009A6840" w:rsidP="009A6840" w:rsidRDefault="00731E53" w14:paraId="5CE0C0DD" w14:textId="77777777">
      <w:pPr>
        <w:jc w:val="center"/>
        <w:textAlignment w:val="baseline"/>
        <w:rPr>
          <w:rFonts w:ascii="Segoe UI" w:hAnsi="Segoe UI" w:eastAsia="Times New Roman" w:cs="Segoe UI"/>
          <w:sz w:val="18"/>
          <w:szCs w:val="18"/>
          <w:lang w:val="es-419" w:eastAsia="es-419"/>
        </w:rPr>
      </w:pPr>
      <w:hyperlink w:tgtFrame="_blank" w:history="1" r:id="rId11">
        <w:r w:rsidRPr="009A6840" w:rsidR="009A6840">
          <w:rPr>
            <w:rFonts w:ascii="Calibri" w:hAnsi="Calibri" w:eastAsia="Times New Roman" w:cs="Calibri"/>
            <w:color w:val="0000FF"/>
            <w:u w:val="single"/>
            <w:lang w:val="es-PY" w:eastAsia="es-419"/>
          </w:rPr>
          <w:t>agomez@padf.org</w:t>
        </w:r>
      </w:hyperlink>
      <w:r w:rsidRPr="009A6840" w:rsidR="009A6840">
        <w:rPr>
          <w:rFonts w:ascii="Calibri" w:hAnsi="Calibri" w:eastAsia="Times New Roman" w:cs="Calibri"/>
          <w:color w:val="000000"/>
          <w:lang w:val="es-419" w:eastAsia="es-419"/>
        </w:rPr>
        <w:t> </w:t>
      </w:r>
    </w:p>
    <w:p w:rsidRPr="009A6840" w:rsidR="009A6840" w:rsidP="009A6840" w:rsidRDefault="009A6840" w14:paraId="3553D114" w14:textId="77777777">
      <w:pPr>
        <w:jc w:val="cente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419" w:eastAsia="es-419"/>
        </w:rPr>
        <w:t> </w:t>
      </w:r>
    </w:p>
    <w:p w:rsidRPr="009A6840" w:rsidR="009A6840" w:rsidP="009A6840" w:rsidRDefault="009A6840" w14:paraId="6B88AA3B" w14:textId="77777777">
      <w:pPr>
        <w:jc w:val="both"/>
        <w:textAlignment w:val="baseline"/>
        <w:rPr>
          <w:rFonts w:ascii="Segoe UI" w:hAnsi="Segoe UI" w:eastAsia="Times New Roman" w:cs="Segoe UI"/>
          <w:sz w:val="18"/>
          <w:szCs w:val="18"/>
          <w:lang w:val="es-419" w:eastAsia="es-419"/>
        </w:rPr>
      </w:pPr>
      <w:r w:rsidRPr="009A6840">
        <w:rPr>
          <w:rFonts w:ascii="Calibri" w:hAnsi="Calibri" w:eastAsia="Times New Roman" w:cs="Calibri"/>
          <w:b/>
          <w:bCs/>
          <w:color w:val="000000"/>
          <w:lang w:val="es-PY" w:eastAsia="es-419"/>
        </w:rPr>
        <w:t>CONVOCATORIA: </w:t>
      </w:r>
      <w:r w:rsidRPr="009A6840">
        <w:rPr>
          <w:rFonts w:ascii="Calibri" w:hAnsi="Calibri" w:eastAsia="Times New Roman" w:cs="Calibri"/>
          <w:color w:val="000000"/>
          <w:lang w:val="es-PY" w:eastAsia="es-419"/>
        </w:rPr>
        <w:t> </w:t>
      </w:r>
      <w:r w:rsidRPr="009A6840">
        <w:rPr>
          <w:rFonts w:ascii="Calibri" w:hAnsi="Calibri" w:eastAsia="Times New Roman" w:cs="Calibri"/>
          <w:color w:val="000000"/>
          <w:lang w:val="es-419" w:eastAsia="es-419"/>
        </w:rPr>
        <w:t> </w:t>
      </w:r>
    </w:p>
    <w:p w:rsidRPr="009A6840" w:rsidR="009A6840" w:rsidP="009A6840" w:rsidRDefault="009A6840" w14:paraId="74F77B96" w14:textId="77777777">
      <w:pPr>
        <w:jc w:val="both"/>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La</w:t>
      </w:r>
      <w:r w:rsidRPr="009A6840">
        <w:rPr>
          <w:rFonts w:ascii="Calibri" w:hAnsi="Calibri" w:eastAsia="Times New Roman" w:cs="Calibri"/>
          <w:b/>
          <w:bCs/>
          <w:color w:val="000000"/>
          <w:lang w:val="es-PY" w:eastAsia="es-419"/>
        </w:rPr>
        <w:t xml:space="preserve"> </w:t>
      </w:r>
      <w:r w:rsidRPr="009A6840">
        <w:rPr>
          <w:rFonts w:ascii="Calibri" w:hAnsi="Calibri" w:eastAsia="Times New Roman" w:cs="Calibri"/>
          <w:color w:val="000000"/>
          <w:lang w:val="es-PY" w:eastAsia="es-419"/>
        </w:rPr>
        <w:t xml:space="preserve">Fundación Panamericana para el Desarrollo, (PADF) por sus siglas en inglés, convoca a organizaciones y colectivos </w:t>
      </w:r>
      <w:r w:rsidRPr="009A6840">
        <w:rPr>
          <w:rFonts w:ascii="Calibri" w:hAnsi="Calibri" w:eastAsia="Times New Roman" w:cs="Calibri"/>
          <w:b/>
          <w:bCs/>
          <w:color w:val="000000"/>
          <w:lang w:val="es-PY" w:eastAsia="es-419"/>
        </w:rPr>
        <w:t xml:space="preserve">liderados por mujeres </w:t>
      </w:r>
      <w:r w:rsidRPr="009A6840">
        <w:rPr>
          <w:rFonts w:ascii="Calibri" w:hAnsi="Calibri" w:eastAsia="Times New Roman" w:cs="Calibri"/>
          <w:b/>
          <w:bCs/>
          <w:lang w:val="es-PY" w:eastAsia="es-419"/>
        </w:rPr>
        <w:t xml:space="preserve">y/o </w:t>
      </w:r>
      <w:r w:rsidRPr="009A6840">
        <w:rPr>
          <w:rFonts w:ascii="Calibri" w:hAnsi="Calibri" w:eastAsia="Times New Roman" w:cs="Calibri"/>
          <w:b/>
          <w:bCs/>
          <w:color w:val="000000"/>
          <w:lang w:val="es-PY" w:eastAsia="es-419"/>
        </w:rPr>
        <w:t>jóvenes organizadas/os</w:t>
      </w:r>
      <w:r w:rsidRPr="009A6840">
        <w:rPr>
          <w:rFonts w:ascii="Calibri" w:hAnsi="Calibri" w:eastAsia="Times New Roman" w:cs="Calibri"/>
          <w:color w:val="000000"/>
          <w:lang w:val="es-PY" w:eastAsia="es-419"/>
        </w:rPr>
        <w:t xml:space="preserve"> </w:t>
      </w:r>
      <w:r w:rsidRPr="009A6840">
        <w:rPr>
          <w:rFonts w:ascii="Calibri" w:hAnsi="Calibri" w:eastAsia="Times New Roman" w:cs="Calibri"/>
          <w:b/>
          <w:bCs/>
          <w:color w:val="000000"/>
          <w:lang w:val="es-PY" w:eastAsia="es-419"/>
        </w:rPr>
        <w:t>para que postulen a una subvención de entre 30 y 100 millones de guaraníes (</w:t>
      </w:r>
      <w:r w:rsidRPr="009A6840">
        <w:rPr>
          <w:rFonts w:ascii="Calibri" w:hAnsi="Calibri" w:eastAsia="Times New Roman" w:cs="Calibri"/>
          <w:b/>
          <w:bCs/>
          <w:color w:val="000000"/>
          <w:shd w:val="clear" w:color="auto" w:fill="E6E6E6"/>
          <w:lang w:val="es-PY" w:eastAsia="es-419"/>
        </w:rPr>
        <w:t>22.000 a 76.000 reales</w:t>
      </w:r>
      <w:r w:rsidRPr="009A6840">
        <w:rPr>
          <w:rFonts w:ascii="Calibri" w:hAnsi="Calibri" w:eastAsia="Times New Roman" w:cs="Calibri"/>
          <w:b/>
          <w:bCs/>
          <w:color w:val="000000"/>
          <w:lang w:val="es-PY" w:eastAsia="es-419"/>
        </w:rPr>
        <w:t xml:space="preserve">). Podrán enviar propuestas para </w:t>
      </w:r>
      <w:r w:rsidRPr="009A6840">
        <w:rPr>
          <w:rFonts w:ascii="Calibri" w:hAnsi="Calibri" w:eastAsia="Times New Roman" w:cs="Calibri"/>
          <w:color w:val="000000"/>
          <w:lang w:val="es-PY" w:eastAsia="es-419"/>
        </w:rPr>
        <w:t xml:space="preserve">implementar proyectos de prevención y atención de la violencia de género y/o violencia contra las mujeres en Paraguay y las ciudades de </w:t>
      </w:r>
      <w:r w:rsidRPr="009A6840">
        <w:rPr>
          <w:rFonts w:ascii="Calibri" w:hAnsi="Calibri" w:eastAsia="Times New Roman" w:cs="Calibri"/>
          <w:b/>
          <w:bCs/>
          <w:color w:val="000000"/>
          <w:lang w:val="es-PY" w:eastAsia="es-419"/>
        </w:rPr>
        <w:t>Ponta Porã y Foz de Iguazú</w:t>
      </w:r>
      <w:r w:rsidRPr="009A6840">
        <w:rPr>
          <w:rFonts w:ascii="Calibri" w:hAnsi="Calibri" w:eastAsia="Times New Roman" w:cs="Calibri"/>
          <w:color w:val="000000"/>
          <w:lang w:val="es-PY" w:eastAsia="es-419"/>
        </w:rPr>
        <w:t xml:space="preserve"> de Brasil.  </w:t>
      </w:r>
      <w:r w:rsidRPr="009A6840">
        <w:rPr>
          <w:rFonts w:ascii="Calibri" w:hAnsi="Calibri" w:eastAsia="Times New Roman" w:cs="Calibri"/>
          <w:color w:val="000000"/>
          <w:lang w:val="es-419" w:eastAsia="es-419"/>
        </w:rPr>
        <w:t> </w:t>
      </w:r>
    </w:p>
    <w:p w:rsidRPr="009A6840" w:rsidR="009A6840" w:rsidP="009A6840" w:rsidRDefault="009A6840" w14:paraId="554D27E5" w14:textId="77777777">
      <w:pPr>
        <w:jc w:val="both"/>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 xml:space="preserve">PADF brindará además acompañamiento técnico a las organizaciones seleccionadas. </w:t>
      </w:r>
    </w:p>
    <w:p w:rsidRPr="009A6840" w:rsidR="009A6840" w:rsidP="009A6840" w:rsidRDefault="009A6840" w14:paraId="0C006685" w14:textId="77777777">
      <w:pPr>
        <w:spacing w:after="160" w:line="259" w:lineRule="auto"/>
        <w:rPr>
          <w:sz w:val="22"/>
          <w:szCs w:val="22"/>
          <w:lang w:val="es-419"/>
        </w:rPr>
      </w:pPr>
    </w:p>
    <w:p w:rsidRPr="009A6840" w:rsidR="009A6840" w:rsidP="009A6840" w:rsidRDefault="009A6840" w14:paraId="0669A621" w14:textId="77777777">
      <w:pPr>
        <w:jc w:val="both"/>
        <w:textAlignment w:val="baseline"/>
        <w:rPr>
          <w:rFonts w:ascii="Segoe UI" w:hAnsi="Segoe UI" w:eastAsia="Times New Roman" w:cs="Segoe UI"/>
          <w:sz w:val="18"/>
          <w:szCs w:val="18"/>
          <w:lang w:val="es-419" w:eastAsia="es-419"/>
        </w:rPr>
      </w:pPr>
      <w:r w:rsidRPr="009A6840">
        <w:rPr>
          <w:rFonts w:ascii="Calibri" w:hAnsi="Calibri" w:eastAsia="Times New Roman" w:cs="Calibri"/>
          <w:b/>
          <w:bCs/>
          <w:color w:val="2B579A"/>
          <w:shd w:val="clear" w:color="auto" w:fill="E6E6E6"/>
          <w:lang w:val="es-PY" w:eastAsia="es-419"/>
        </w:rPr>
        <w:t>Organizaciones elegibles:  </w:t>
      </w:r>
      <w:r w:rsidRPr="009A6840">
        <w:rPr>
          <w:rFonts w:ascii="Calibri" w:hAnsi="Calibri" w:eastAsia="Times New Roman" w:cs="Calibri"/>
          <w:color w:val="2B579A"/>
          <w:lang w:val="es-419" w:eastAsia="es-419"/>
        </w:rPr>
        <w:t> </w:t>
      </w:r>
    </w:p>
    <w:p w:rsidRPr="009A6840" w:rsidR="009A6840" w:rsidP="009A6840" w:rsidRDefault="009A6840" w14:paraId="1E17011A" w14:textId="77777777">
      <w:pPr>
        <w:numPr>
          <w:ilvl w:val="0"/>
          <w:numId w:val="1"/>
        </w:numPr>
        <w:spacing w:after="160" w:line="259" w:lineRule="auto"/>
        <w:ind w:left="720"/>
        <w:jc w:val="both"/>
        <w:textAlignment w:val="baseline"/>
        <w:rPr>
          <w:rFonts w:ascii="Calibri" w:hAnsi="Calibri" w:eastAsia="Times New Roman" w:cs="Calibri"/>
          <w:lang w:val="es-419" w:eastAsia="es-419"/>
        </w:rPr>
      </w:pPr>
      <w:r w:rsidRPr="009A6840">
        <w:rPr>
          <w:rFonts w:ascii="Calibri" w:hAnsi="Calibri" w:eastAsia="Times New Roman" w:cs="Calibri"/>
          <w:lang w:val="es-PY" w:eastAsia="es-419"/>
        </w:rPr>
        <w:t xml:space="preserve">Asociaciones, colectivos u organizaciones sin fines de lucro </w:t>
      </w:r>
      <w:r w:rsidRPr="009A6840">
        <w:rPr>
          <w:rFonts w:ascii="Calibri" w:hAnsi="Calibri" w:eastAsia="Times New Roman" w:cs="Calibri"/>
          <w:b/>
          <w:bCs/>
          <w:lang w:val="es-PY" w:eastAsia="es-419"/>
        </w:rPr>
        <w:t>lideradas por jóvenes o por mujeres</w:t>
      </w:r>
      <w:r w:rsidRPr="009A6840">
        <w:rPr>
          <w:rFonts w:ascii="Calibri" w:hAnsi="Calibri" w:eastAsia="Times New Roman" w:cs="Calibri"/>
          <w:lang w:val="es-PY" w:eastAsia="es-419"/>
        </w:rPr>
        <w:t xml:space="preserve"> (más del 75% del equipo de liderazgo y/o de su consejo deberán ser mujeres y jóvenes).  </w:t>
      </w:r>
      <w:r w:rsidRPr="009A6840">
        <w:rPr>
          <w:rFonts w:ascii="Calibri" w:hAnsi="Calibri" w:eastAsia="Times New Roman" w:cs="Calibri"/>
          <w:lang w:val="es-419" w:eastAsia="es-419"/>
        </w:rPr>
        <w:t> </w:t>
      </w:r>
    </w:p>
    <w:p w:rsidR="009A6840" w:rsidP="42282A27" w:rsidRDefault="009A6840" w14:paraId="4ADAF5C9" w14:textId="7CA66732">
      <w:pPr>
        <w:numPr>
          <w:ilvl w:val="0"/>
          <w:numId w:val="1"/>
        </w:numPr>
        <w:spacing w:after="160" w:line="259" w:lineRule="auto"/>
        <w:ind w:left="720"/>
        <w:jc w:val="both"/>
        <w:textAlignment w:val="baseline"/>
        <w:rPr>
          <w:rFonts w:ascii="Calibri" w:hAnsi="Calibri" w:eastAsia="Times New Roman" w:cs="Calibri"/>
          <w:shd w:val="clear" w:color="auto" w:fill="E6E6E6"/>
          <w:lang w:val="es-419" w:eastAsia="es-419"/>
        </w:rPr>
      </w:pPr>
      <w:r w:rsidRPr="42282A27">
        <w:rPr>
          <w:rFonts w:ascii="Calibri" w:hAnsi="Calibri" w:eastAsia="Times New Roman" w:cs="Calibri"/>
          <w:color w:val="000000" w:themeColor="text1"/>
          <w:lang w:val="es-PY" w:eastAsia="es-419"/>
        </w:rPr>
        <w:t xml:space="preserve">Organizaciones locales ubicadas en cualquier departamento de </w:t>
      </w:r>
      <w:r w:rsidRPr="42282A27">
        <w:rPr>
          <w:rFonts w:ascii="Calibri" w:hAnsi="Calibri" w:eastAsia="Times New Roman" w:cs="Calibri"/>
          <w:b/>
          <w:bCs/>
          <w:color w:val="000000" w:themeColor="text1"/>
          <w:lang w:val="es-PY" w:eastAsia="es-419"/>
        </w:rPr>
        <w:t xml:space="preserve">Paraguay, </w:t>
      </w:r>
      <w:r w:rsidRPr="42282A27">
        <w:rPr>
          <w:rFonts w:ascii="Calibri" w:hAnsi="Calibri" w:eastAsia="Times New Roman" w:cs="Calibri"/>
          <w:color w:val="000000" w:themeColor="text1"/>
          <w:lang w:val="es-PY" w:eastAsia="es-419"/>
        </w:rPr>
        <w:t>o en</w:t>
      </w:r>
      <w:r w:rsidRPr="42282A27">
        <w:rPr>
          <w:rFonts w:ascii="Calibri" w:hAnsi="Calibri" w:eastAsia="Times New Roman" w:cs="Calibri"/>
          <w:b/>
          <w:bCs/>
          <w:color w:val="000000" w:themeColor="text1"/>
          <w:lang w:val="es-PY" w:eastAsia="es-419"/>
        </w:rPr>
        <w:t xml:space="preserve"> Ponta Porã y Foz de Iguazú</w:t>
      </w:r>
      <w:r w:rsidRPr="42282A27">
        <w:rPr>
          <w:rFonts w:ascii="Calibri" w:hAnsi="Calibri" w:eastAsia="Times New Roman" w:cs="Calibri"/>
          <w:color w:val="000000" w:themeColor="text1"/>
          <w:lang w:val="es-PY" w:eastAsia="es-419"/>
        </w:rPr>
        <w:t xml:space="preserve"> en Brasil.    </w:t>
      </w:r>
      <w:r w:rsidRPr="42282A27">
        <w:rPr>
          <w:rFonts w:ascii="Calibri" w:hAnsi="Calibri" w:eastAsia="Times New Roman" w:cs="Calibri"/>
          <w:color w:val="000000" w:themeColor="text1"/>
          <w:lang w:val="es-419" w:eastAsia="es-419"/>
        </w:rPr>
        <w:t> </w:t>
      </w:r>
    </w:p>
    <w:p w:rsidR="009A6840" w:rsidP="009A6840" w:rsidRDefault="009A6840" w14:paraId="14C3C34F" w14:textId="77777777">
      <w:pPr>
        <w:jc w:val="both"/>
        <w:textAlignment w:val="baseline"/>
        <w:rPr>
          <w:rFonts w:ascii="Calibri" w:hAnsi="Calibri" w:eastAsia="Times New Roman" w:cs="Calibri"/>
          <w:b/>
          <w:bCs/>
          <w:color w:val="2B579A"/>
          <w:shd w:val="clear" w:color="auto" w:fill="E6E6E6"/>
          <w:lang w:val="es-PY" w:eastAsia="es-419"/>
        </w:rPr>
      </w:pPr>
    </w:p>
    <w:p w:rsidR="42282A27" w:rsidP="42282A27" w:rsidRDefault="42282A27" w14:paraId="6395ACA4" w14:textId="68D16417">
      <w:pPr>
        <w:jc w:val="both"/>
        <w:rPr>
          <w:rFonts w:ascii="Calibri" w:hAnsi="Calibri" w:eastAsia="Times New Roman" w:cs="Calibri"/>
          <w:b/>
          <w:bCs/>
          <w:color w:val="2B579A"/>
          <w:lang w:val="es-PY" w:eastAsia="es-419"/>
        </w:rPr>
      </w:pPr>
    </w:p>
    <w:p w:rsidR="42282A27" w:rsidP="42282A27" w:rsidRDefault="42282A27" w14:paraId="6EE3B026" w14:textId="4D22C24A">
      <w:pPr>
        <w:jc w:val="both"/>
        <w:rPr>
          <w:rFonts w:ascii="Calibri" w:hAnsi="Calibri" w:eastAsia="Times New Roman" w:cs="Calibri"/>
          <w:b/>
          <w:bCs/>
          <w:color w:val="2B579A"/>
          <w:lang w:val="es-PY" w:eastAsia="es-419"/>
        </w:rPr>
      </w:pPr>
    </w:p>
    <w:p w:rsidR="009A6840" w:rsidP="009A6840" w:rsidRDefault="009A6840" w14:paraId="6AFF17AE" w14:textId="77777777">
      <w:pPr>
        <w:jc w:val="both"/>
        <w:textAlignment w:val="baseline"/>
        <w:rPr>
          <w:rFonts w:ascii="Calibri" w:hAnsi="Calibri" w:eastAsia="Times New Roman" w:cs="Calibri"/>
          <w:b/>
          <w:bCs/>
          <w:color w:val="2B579A"/>
          <w:shd w:val="clear" w:color="auto" w:fill="E6E6E6"/>
          <w:lang w:val="es-PY" w:eastAsia="es-419"/>
        </w:rPr>
      </w:pPr>
    </w:p>
    <w:p w:rsidRPr="009A6840" w:rsidR="009A6840" w:rsidP="009A6840" w:rsidRDefault="009A6840" w14:paraId="722AF9E6" w14:textId="35286D8A">
      <w:pPr>
        <w:jc w:val="both"/>
        <w:textAlignment w:val="baseline"/>
        <w:rPr>
          <w:rFonts w:ascii="Segoe UI" w:hAnsi="Segoe UI" w:eastAsia="Times New Roman" w:cs="Segoe UI"/>
          <w:sz w:val="18"/>
          <w:szCs w:val="18"/>
          <w:lang w:val="es-419" w:eastAsia="es-419"/>
        </w:rPr>
      </w:pPr>
      <w:r w:rsidRPr="009A6840">
        <w:rPr>
          <w:rFonts w:ascii="Calibri" w:hAnsi="Calibri" w:eastAsia="Times New Roman" w:cs="Calibri"/>
          <w:b/>
          <w:bCs/>
          <w:color w:val="2B579A"/>
          <w:shd w:val="clear" w:color="auto" w:fill="E6E6E6"/>
          <w:lang w:val="es-PY" w:eastAsia="es-419"/>
        </w:rPr>
        <w:t>Fechas clave: </w:t>
      </w:r>
      <w:r w:rsidRPr="009A6840">
        <w:rPr>
          <w:rFonts w:ascii="Calibri" w:hAnsi="Calibri" w:eastAsia="Times New Roman" w:cs="Calibri"/>
          <w:color w:val="2B579A"/>
          <w:lang w:val="es-419" w:eastAsia="es-419"/>
        </w:rPr>
        <w:t> </w:t>
      </w:r>
    </w:p>
    <w:p w:rsidRPr="009A6840" w:rsidR="009A6840" w:rsidP="009A6840" w:rsidRDefault="009A6840" w14:paraId="75C1F0E0" w14:textId="77777777">
      <w:pPr>
        <w:numPr>
          <w:ilvl w:val="0"/>
          <w:numId w:val="1"/>
        </w:numPr>
        <w:spacing w:after="160" w:line="259" w:lineRule="auto"/>
        <w:ind w:left="720"/>
        <w:jc w:val="both"/>
        <w:textAlignment w:val="baseline"/>
        <w:rPr>
          <w:rFonts w:ascii="Times New Roman" w:hAnsi="Times New Roman" w:eastAsia="Times New Roman" w:cs="Times New Roman"/>
          <w:lang w:val="es-PY" w:eastAsia="es-419"/>
        </w:rPr>
      </w:pPr>
      <w:r w:rsidRPr="009A6840">
        <w:rPr>
          <w:rFonts w:ascii="Calibri" w:hAnsi="Calibri" w:eastAsia="Times New Roman" w:cs="Calibri"/>
          <w:b/>
          <w:lang w:val="es-PY" w:eastAsia="es-419"/>
        </w:rPr>
        <w:t>Lanzamiento de convocatoria:</w:t>
      </w:r>
      <w:r w:rsidRPr="009A6840">
        <w:rPr>
          <w:rFonts w:ascii="Calibri" w:hAnsi="Calibri" w:eastAsia="Times New Roman" w:cs="Calibri"/>
          <w:lang w:val="es-PY" w:eastAsia="es-419"/>
        </w:rPr>
        <w:t xml:space="preserve"> 3 de febrero de 2022  </w:t>
      </w:r>
      <w:r w:rsidRPr="009A6840">
        <w:rPr>
          <w:rFonts w:ascii="Times New Roman" w:hAnsi="Times New Roman" w:eastAsia="Times New Roman" w:cs="Times New Roman"/>
          <w:lang w:val="es-PY" w:eastAsia="es-419"/>
        </w:rPr>
        <w:t> </w:t>
      </w:r>
    </w:p>
    <w:p w:rsidRPr="009A6840" w:rsidR="009A6840" w:rsidP="009A6840" w:rsidRDefault="009A6840" w14:paraId="2C42B930" w14:textId="77777777">
      <w:pPr>
        <w:numPr>
          <w:ilvl w:val="0"/>
          <w:numId w:val="1"/>
        </w:numPr>
        <w:spacing w:after="160" w:line="259" w:lineRule="auto"/>
        <w:ind w:left="720"/>
        <w:jc w:val="both"/>
        <w:textAlignment w:val="baseline"/>
        <w:rPr>
          <w:rFonts w:ascii="Times New Roman" w:hAnsi="Times New Roman" w:eastAsia="Times New Roman" w:cs="Times New Roman"/>
          <w:lang w:val="es-PY" w:eastAsia="es-419"/>
        </w:rPr>
      </w:pPr>
      <w:r w:rsidRPr="009A6840">
        <w:rPr>
          <w:rFonts w:ascii="Calibri" w:hAnsi="Calibri" w:eastAsia="Times New Roman" w:cs="Calibri"/>
          <w:b/>
          <w:lang w:val="es-PY" w:eastAsia="es-419"/>
        </w:rPr>
        <w:t>Fecha límite para postular</w:t>
      </w:r>
      <w:r w:rsidRPr="009A6840">
        <w:rPr>
          <w:rFonts w:ascii="Calibri" w:hAnsi="Calibri" w:eastAsia="Times New Roman" w:cs="Calibri"/>
          <w:lang w:val="es-PY" w:eastAsia="es-419"/>
        </w:rPr>
        <w:t>: 25 de febrero de 2022  </w:t>
      </w:r>
      <w:r w:rsidRPr="009A6840">
        <w:rPr>
          <w:rFonts w:ascii="Times New Roman" w:hAnsi="Times New Roman" w:eastAsia="Times New Roman" w:cs="Times New Roman"/>
          <w:lang w:val="es-PY" w:eastAsia="es-419"/>
        </w:rPr>
        <w:t> </w:t>
      </w:r>
    </w:p>
    <w:p w:rsidRPr="009A6840" w:rsidR="009A6840" w:rsidP="009A6840" w:rsidRDefault="009A6840" w14:paraId="16C72B00" w14:textId="77777777">
      <w:pPr>
        <w:numPr>
          <w:ilvl w:val="0"/>
          <w:numId w:val="1"/>
        </w:numPr>
        <w:spacing w:after="160" w:line="259" w:lineRule="auto"/>
        <w:ind w:left="720"/>
        <w:jc w:val="both"/>
        <w:textAlignment w:val="baseline"/>
        <w:rPr>
          <w:rFonts w:ascii="Times New Roman" w:hAnsi="Times New Roman" w:eastAsia="Times New Roman" w:cs="Times New Roman"/>
          <w:lang w:val="es-PY" w:eastAsia="es-419"/>
        </w:rPr>
      </w:pPr>
      <w:r w:rsidRPr="009A6840">
        <w:rPr>
          <w:rFonts w:ascii="Calibri" w:hAnsi="Calibri" w:eastAsia="Times New Roman" w:cs="Calibri"/>
          <w:b/>
          <w:lang w:val="es-PY" w:eastAsia="es-419"/>
        </w:rPr>
        <w:t>Publicación de resultados:</w:t>
      </w:r>
      <w:r w:rsidRPr="009A6840">
        <w:rPr>
          <w:rFonts w:ascii="Calibri" w:hAnsi="Calibri" w:eastAsia="Times New Roman" w:cs="Calibri"/>
          <w:lang w:val="es-PY" w:eastAsia="es-419"/>
        </w:rPr>
        <w:t xml:space="preserve"> 15 de marzo (PADF contactará vía correo electrónico a las organizaciones seleccionadas) </w:t>
      </w:r>
      <w:r w:rsidRPr="009A6840">
        <w:rPr>
          <w:rFonts w:ascii="Times New Roman" w:hAnsi="Times New Roman" w:eastAsia="Times New Roman" w:cs="Times New Roman"/>
          <w:lang w:val="es-PY" w:eastAsia="es-419"/>
        </w:rPr>
        <w:t> </w:t>
      </w:r>
    </w:p>
    <w:p w:rsidRPr="009A6840" w:rsidR="009A6840" w:rsidP="42282A27" w:rsidRDefault="009A6840" w14:paraId="5495F6AC" w14:textId="09C9CACC">
      <w:pPr>
        <w:numPr>
          <w:ilvl w:val="0"/>
          <w:numId w:val="1"/>
        </w:numPr>
        <w:spacing w:after="160" w:line="259" w:lineRule="auto"/>
        <w:ind w:left="720"/>
        <w:jc w:val="both"/>
        <w:textAlignment w:val="baseline"/>
        <w:rPr>
          <w:rFonts w:ascii="Times New Roman" w:hAnsi="Times New Roman" w:eastAsia="Times New Roman" w:cs="Times New Roman"/>
          <w:lang w:val="es-PY" w:eastAsia="es-419"/>
        </w:rPr>
      </w:pPr>
      <w:r w:rsidRPr="42282A27">
        <w:rPr>
          <w:rFonts w:ascii="Calibri" w:hAnsi="Calibri" w:eastAsia="Times New Roman" w:cs="Calibri"/>
          <w:b/>
          <w:bCs/>
          <w:lang w:val="es-PY" w:eastAsia="es-419"/>
        </w:rPr>
        <w:t>Contratos:</w:t>
      </w:r>
      <w:r w:rsidRPr="42282A27">
        <w:rPr>
          <w:rFonts w:ascii="Calibri" w:hAnsi="Calibri" w:eastAsia="Times New Roman" w:cs="Calibri"/>
          <w:lang w:val="es-PY" w:eastAsia="es-419"/>
        </w:rPr>
        <w:t xml:space="preserve"> 1 de abril a 30 de septiembre para implementar el proyecto </w:t>
      </w:r>
      <w:r w:rsidRPr="42282A27">
        <w:rPr>
          <w:rFonts w:ascii="Times New Roman" w:hAnsi="Times New Roman" w:eastAsia="Times New Roman" w:cs="Times New Roman"/>
          <w:lang w:val="es-PY" w:eastAsia="es-419"/>
        </w:rPr>
        <w:t> </w:t>
      </w:r>
    </w:p>
    <w:p w:rsidRPr="009A6840" w:rsidR="009A6840" w:rsidP="009A6840" w:rsidRDefault="009A6840" w14:paraId="1824FB7B" w14:textId="77777777">
      <w:pPr>
        <w:jc w:val="both"/>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419" w:eastAsia="es-419"/>
        </w:rPr>
        <w:t> </w:t>
      </w:r>
    </w:p>
    <w:p w:rsidRPr="009A6840" w:rsidR="009A6840" w:rsidP="009A6840" w:rsidRDefault="009A6840" w14:paraId="5DD04CBD" w14:textId="77777777">
      <w:pPr>
        <w:jc w:val="both"/>
        <w:textAlignment w:val="baseline"/>
        <w:rPr>
          <w:rFonts w:ascii="Segoe UI" w:hAnsi="Segoe UI" w:eastAsia="Times New Roman" w:cs="Segoe UI"/>
          <w:sz w:val="18"/>
          <w:szCs w:val="18"/>
          <w:lang w:val="es-419" w:eastAsia="es-419"/>
        </w:rPr>
      </w:pPr>
      <w:r w:rsidRPr="009A6840">
        <w:rPr>
          <w:rFonts w:ascii="Calibri" w:hAnsi="Calibri" w:eastAsia="Times New Roman" w:cs="Calibri"/>
          <w:b/>
          <w:bCs/>
          <w:color w:val="2B579A"/>
          <w:shd w:val="clear" w:color="auto" w:fill="E6E6E6"/>
          <w:lang w:val="es-PY" w:eastAsia="es-419"/>
        </w:rPr>
        <w:t>Tipo de proyectos </w:t>
      </w:r>
      <w:r w:rsidRPr="009A6840">
        <w:rPr>
          <w:rFonts w:ascii="Calibri" w:hAnsi="Calibri" w:eastAsia="Times New Roman" w:cs="Calibri"/>
          <w:color w:val="2B579A"/>
          <w:lang w:val="es-PY" w:eastAsia="es-419"/>
        </w:rPr>
        <w:t> </w:t>
      </w:r>
      <w:r w:rsidRPr="009A6840">
        <w:rPr>
          <w:rFonts w:ascii="Calibri" w:hAnsi="Calibri" w:eastAsia="Times New Roman" w:cs="Calibri"/>
          <w:color w:val="2B579A"/>
          <w:lang w:val="es-419" w:eastAsia="es-419"/>
        </w:rPr>
        <w:t> </w:t>
      </w:r>
    </w:p>
    <w:p w:rsidRPr="009A6840" w:rsidR="009A6840" w:rsidP="009A6840" w:rsidRDefault="009A6840" w14:paraId="1B1CCB33" w14:textId="77777777">
      <w:pPr>
        <w:numPr>
          <w:ilvl w:val="0"/>
          <w:numId w:val="1"/>
        </w:numPr>
        <w:spacing w:after="160" w:line="259" w:lineRule="auto"/>
        <w:ind w:left="720"/>
        <w:jc w:val="both"/>
        <w:textAlignment w:val="baseline"/>
        <w:rPr>
          <w:rFonts w:ascii="Times New Roman" w:hAnsi="Times New Roman" w:eastAsia="Times New Roman" w:cs="Times New Roman"/>
          <w:lang w:val="es-PY" w:eastAsia="es-419"/>
        </w:rPr>
      </w:pPr>
      <w:r w:rsidRPr="009A6840">
        <w:rPr>
          <w:rFonts w:ascii="Calibri" w:hAnsi="Calibri" w:eastAsia="Times New Roman" w:cs="Calibri"/>
          <w:b/>
          <w:lang w:val="es-PY" w:eastAsia="es-419"/>
        </w:rPr>
        <w:t>PREVENCIÓN</w:t>
      </w:r>
      <w:r w:rsidRPr="009A6840">
        <w:rPr>
          <w:rFonts w:ascii="Calibri" w:hAnsi="Calibri" w:eastAsia="Times New Roman" w:cs="Calibri"/>
          <w:lang w:val="es-PY" w:eastAsia="es-419"/>
        </w:rPr>
        <w:t>: Acciones para modificar estereotipos sexistas y creencias machistas entre adolescentes y jóvenes (incluyendo mujeres y hombres) para prevenir la violencia de género.  </w:t>
      </w:r>
      <w:r w:rsidRPr="009A6840">
        <w:rPr>
          <w:rFonts w:ascii="Times New Roman" w:hAnsi="Times New Roman" w:eastAsia="Times New Roman" w:cs="Times New Roman"/>
          <w:lang w:val="es-PY" w:eastAsia="es-419"/>
        </w:rPr>
        <w:t> </w:t>
      </w:r>
    </w:p>
    <w:p w:rsidRPr="009A6840" w:rsidR="009A6840" w:rsidP="42282A27" w:rsidRDefault="009A6840" w14:paraId="088EEF76" w14:textId="4EE5AE90">
      <w:pPr>
        <w:numPr>
          <w:ilvl w:val="0"/>
          <w:numId w:val="1"/>
        </w:numPr>
        <w:spacing w:after="160" w:line="259" w:lineRule="auto"/>
        <w:ind w:left="720"/>
        <w:jc w:val="both"/>
        <w:textAlignment w:val="baseline"/>
        <w:rPr>
          <w:rFonts w:eastAsiaTheme="minorEastAsia"/>
          <w:b/>
          <w:bCs/>
          <w:lang w:val="es-PY" w:eastAsia="es-419"/>
        </w:rPr>
      </w:pPr>
      <w:r w:rsidRPr="42282A27">
        <w:rPr>
          <w:rFonts w:ascii="Calibri" w:hAnsi="Calibri" w:eastAsia="Times New Roman" w:cs="Calibri"/>
          <w:b/>
          <w:bCs/>
          <w:lang w:val="es-PY" w:eastAsia="es-419"/>
        </w:rPr>
        <w:t>ATENCIÓN:</w:t>
      </w:r>
      <w:r w:rsidRPr="42282A27">
        <w:rPr>
          <w:rFonts w:ascii="Calibri" w:hAnsi="Calibri" w:eastAsia="Times New Roman" w:cs="Calibri"/>
          <w:lang w:val="es-PY" w:eastAsia="es-419"/>
        </w:rPr>
        <w:t xml:space="preserve"> Acciones para brindar acompañamiento o atención directa</w:t>
      </w:r>
      <w:r w:rsidRPr="42282A27" w:rsidR="6DD879FA">
        <w:rPr>
          <w:rFonts w:ascii="Calibri" w:hAnsi="Calibri" w:eastAsia="Times New Roman" w:cs="Calibri"/>
          <w:lang w:val="es-PY" w:eastAsia="es-419"/>
        </w:rPr>
        <w:t xml:space="preserve"> individual o grupal</w:t>
      </w:r>
      <w:r w:rsidRPr="42282A27">
        <w:rPr>
          <w:rFonts w:ascii="Calibri" w:hAnsi="Calibri" w:eastAsia="Times New Roman" w:cs="Calibri"/>
          <w:lang w:val="es-PY" w:eastAsia="es-419"/>
        </w:rPr>
        <w:t xml:space="preserve"> (psicosocial, jurídica, humanitaria, de emergencia, etc.) a víctimas de violencia de género. </w:t>
      </w:r>
    </w:p>
    <w:p w:rsidRPr="009A6840" w:rsidR="009A6840" w:rsidP="42282A27" w:rsidRDefault="009A6840" w14:paraId="161DC87C" w14:textId="39D9375B">
      <w:pPr>
        <w:numPr>
          <w:ilvl w:val="0"/>
          <w:numId w:val="1"/>
        </w:numPr>
        <w:spacing w:after="160" w:line="259" w:lineRule="auto"/>
        <w:ind w:left="720"/>
        <w:jc w:val="both"/>
        <w:textAlignment w:val="baseline"/>
        <w:rPr>
          <w:b/>
          <w:bCs/>
          <w:lang w:val="es-PY" w:eastAsia="es-419"/>
        </w:rPr>
      </w:pPr>
      <w:r w:rsidRPr="42282A27">
        <w:rPr>
          <w:rFonts w:ascii="Calibri" w:hAnsi="Calibri" w:eastAsia="Times New Roman" w:cs="Calibri"/>
          <w:b/>
          <w:bCs/>
          <w:lang w:val="es-PY" w:eastAsia="es-419"/>
        </w:rPr>
        <w:t>DERECHOS HUMANOS:</w:t>
      </w:r>
      <w:r w:rsidRPr="42282A27">
        <w:rPr>
          <w:rFonts w:ascii="Calibri" w:hAnsi="Calibri" w:eastAsia="Times New Roman" w:cs="Calibri"/>
          <w:lang w:val="es-PY" w:eastAsia="es-419"/>
        </w:rPr>
        <w:t xml:space="preserve"> Proyecto que se enfoquen en aspectos de derechos humanos de las mujeres y su vinculación directa con la prevención de la violencia de género, con énfasis en poblaciones históricamente marginadas y excluidas.  </w:t>
      </w:r>
      <w:r w:rsidRPr="42282A27">
        <w:rPr>
          <w:rFonts w:ascii="Times New Roman" w:hAnsi="Times New Roman" w:eastAsia="Times New Roman" w:cs="Times New Roman"/>
          <w:lang w:val="es-PY" w:eastAsia="es-419"/>
        </w:rPr>
        <w:t> </w:t>
      </w:r>
    </w:p>
    <w:p w:rsidRPr="009A6840" w:rsidR="009A6840" w:rsidP="009A6840" w:rsidRDefault="009A6840" w14:paraId="0FA0FC24" w14:textId="77777777">
      <w:pPr>
        <w:jc w:val="both"/>
        <w:textAlignment w:val="baseline"/>
        <w:rPr>
          <w:rFonts w:ascii="Segoe UI" w:hAnsi="Segoe UI" w:eastAsia="Times New Roman" w:cs="Segoe UI"/>
          <w:sz w:val="18"/>
          <w:szCs w:val="18"/>
          <w:lang w:val="es-419" w:eastAsia="es-419"/>
        </w:rPr>
      </w:pPr>
      <w:r w:rsidRPr="009A6840">
        <w:rPr>
          <w:rFonts w:ascii="Calibri" w:hAnsi="Calibri" w:eastAsia="Times New Roman" w:cs="Calibri"/>
          <w:b/>
          <w:bCs/>
          <w:color w:val="2B579A"/>
          <w:shd w:val="clear" w:color="auto" w:fill="E6E6E6"/>
          <w:lang w:val="es-PY" w:eastAsia="es-419"/>
        </w:rPr>
        <w:t>Presupuesto:  </w:t>
      </w:r>
      <w:r w:rsidRPr="009A6840">
        <w:rPr>
          <w:rFonts w:ascii="Calibri" w:hAnsi="Calibri" w:eastAsia="Times New Roman" w:cs="Calibri"/>
          <w:color w:val="2B579A"/>
          <w:lang w:val="es-419" w:eastAsia="es-419"/>
        </w:rPr>
        <w:t> </w:t>
      </w:r>
    </w:p>
    <w:p w:rsidRPr="009A6840" w:rsidR="009A6840" w:rsidP="42282A27" w:rsidRDefault="009A6840" w14:paraId="43607123" w14:textId="2273EDDC">
      <w:pPr>
        <w:numPr>
          <w:ilvl w:val="0"/>
          <w:numId w:val="1"/>
        </w:numPr>
        <w:spacing w:after="160" w:line="259" w:lineRule="auto"/>
        <w:ind w:left="720"/>
        <w:jc w:val="both"/>
        <w:textAlignment w:val="baseline"/>
        <w:rPr>
          <w:rFonts w:ascii="Times New Roman" w:hAnsi="Times New Roman" w:eastAsia="Times New Roman" w:cs="Times New Roman"/>
          <w:lang w:val="es-PY" w:eastAsia="es-419"/>
        </w:rPr>
      </w:pPr>
      <w:r w:rsidRPr="42282A27">
        <w:rPr>
          <w:rFonts w:ascii="Calibri" w:hAnsi="Calibri" w:eastAsia="Times New Roman" w:cs="Calibri"/>
          <w:lang w:val="es-PY" w:eastAsia="es-419"/>
        </w:rPr>
        <w:t>PADF seleccionará 10-15 propuestas de entre 30 a 100 millones de guaraníes o 22.000 a 76.000 reales.  La organización aplicante, no podrá solicitar más del 100% de su presupuesto anual, promediado en los últimos tres años. Por ejemplo, si su presupuesto anual promediado es de 30 millones de guaraníes (22.000 reales), podría solicitar máximo hasta 30 millones de guaraníes (22.000 reales).  </w:t>
      </w:r>
      <w:r w:rsidRPr="42282A27">
        <w:rPr>
          <w:rFonts w:ascii="Times New Roman" w:hAnsi="Times New Roman" w:eastAsia="Times New Roman" w:cs="Times New Roman"/>
          <w:lang w:val="es-PY" w:eastAsia="es-419"/>
        </w:rPr>
        <w:t> </w:t>
      </w:r>
    </w:p>
    <w:p w:rsidRPr="009A6840" w:rsidR="009A6840" w:rsidP="009A6840" w:rsidRDefault="009A6840" w14:paraId="65E12DA5" w14:textId="77777777">
      <w:pPr>
        <w:jc w:val="both"/>
        <w:textAlignment w:val="baseline"/>
        <w:rPr>
          <w:rFonts w:ascii="Segoe UI" w:hAnsi="Segoe UI" w:eastAsia="Times New Roman" w:cs="Segoe UI"/>
          <w:sz w:val="18"/>
          <w:szCs w:val="18"/>
          <w:lang w:val="es-419" w:eastAsia="es-419"/>
        </w:rPr>
      </w:pPr>
      <w:r w:rsidRPr="009A6840">
        <w:rPr>
          <w:rFonts w:ascii="Calibri" w:hAnsi="Calibri" w:eastAsia="Times New Roman" w:cs="Calibri"/>
          <w:b/>
          <w:bCs/>
          <w:color w:val="0070C0"/>
          <w:lang w:val="es-PY" w:eastAsia="es-419"/>
        </w:rPr>
        <w:t>Requisitos </w:t>
      </w:r>
      <w:r w:rsidRPr="009A6840">
        <w:rPr>
          <w:rFonts w:ascii="Calibri" w:hAnsi="Calibri" w:eastAsia="Times New Roman" w:cs="Calibri"/>
          <w:color w:val="0070C0"/>
          <w:lang w:val="es-419" w:eastAsia="es-419"/>
        </w:rPr>
        <w:t> </w:t>
      </w:r>
    </w:p>
    <w:p w:rsidRPr="009A6840" w:rsidR="009A6840" w:rsidP="42282A27" w:rsidRDefault="009A6840" w14:paraId="5CFB8B8E" w14:textId="780EC82F">
      <w:pPr>
        <w:numPr>
          <w:ilvl w:val="0"/>
          <w:numId w:val="1"/>
        </w:numPr>
        <w:spacing w:after="160" w:line="259" w:lineRule="auto"/>
        <w:ind w:left="720"/>
        <w:jc w:val="both"/>
        <w:textAlignment w:val="baseline"/>
        <w:rPr>
          <w:rFonts w:ascii="Times New Roman" w:hAnsi="Times New Roman" w:eastAsia="Times New Roman" w:cs="Times New Roman"/>
          <w:lang w:val="es-PY" w:eastAsia="es-419"/>
        </w:rPr>
      </w:pPr>
      <w:r w:rsidRPr="42282A27">
        <w:rPr>
          <w:rFonts w:ascii="Calibri" w:hAnsi="Calibri" w:eastAsia="Times New Roman" w:cs="Calibri"/>
          <w:b/>
          <w:bCs/>
          <w:lang w:val="es-PY" w:eastAsia="es-419"/>
        </w:rPr>
        <w:t>La organización local debe</w:t>
      </w:r>
      <w:r w:rsidRPr="42282A27">
        <w:rPr>
          <w:rFonts w:ascii="Calibri" w:hAnsi="Calibri" w:eastAsia="Times New Roman" w:cs="Calibri"/>
          <w:lang w:val="es-PY" w:eastAsia="es-419"/>
        </w:rPr>
        <w:t xml:space="preserve"> tener personería jurídica, y cuenta bancaria. Si la organización no tiene personería jurídica, sólo podrá postular si se alía con una organización registrada que avale su trabajo y que recibirá los fondos (ejerciendo como intermediaria). La organización intermedia no podrá quedarse con más del 10% del presupuesto. </w:t>
      </w:r>
      <w:r w:rsidRPr="42282A27">
        <w:rPr>
          <w:rFonts w:ascii="Times New Roman" w:hAnsi="Times New Roman" w:eastAsia="Times New Roman" w:cs="Times New Roman"/>
          <w:lang w:val="es-PY" w:eastAsia="es-419"/>
        </w:rPr>
        <w:t> </w:t>
      </w:r>
    </w:p>
    <w:p w:rsidRPr="009A6840" w:rsidR="009A6840" w:rsidP="009A6840" w:rsidRDefault="009A6840" w14:paraId="3925BD46" w14:textId="77777777">
      <w:pPr>
        <w:numPr>
          <w:ilvl w:val="0"/>
          <w:numId w:val="1"/>
        </w:numPr>
        <w:spacing w:after="160" w:line="259" w:lineRule="auto"/>
        <w:ind w:left="720"/>
        <w:jc w:val="both"/>
        <w:textAlignment w:val="baseline"/>
        <w:rPr>
          <w:rFonts w:ascii="Times New Roman" w:hAnsi="Times New Roman" w:eastAsia="Times New Roman" w:cs="Times New Roman"/>
          <w:lang w:val="es-PY" w:eastAsia="es-419"/>
        </w:rPr>
      </w:pPr>
      <w:r w:rsidRPr="009A6840">
        <w:rPr>
          <w:rFonts w:ascii="Calibri" w:hAnsi="Calibri" w:eastAsia="Times New Roman" w:cs="Calibri"/>
          <w:b/>
          <w:bCs/>
          <w:lang w:val="es-PY" w:eastAsia="es-419"/>
        </w:rPr>
        <w:t xml:space="preserve">Disponer de </w:t>
      </w:r>
      <w:r w:rsidRPr="009A6840">
        <w:rPr>
          <w:rFonts w:ascii="Calibri" w:hAnsi="Calibri" w:eastAsia="Times New Roman" w:cs="Calibri"/>
          <w:b/>
          <w:lang w:val="es-PY" w:eastAsia="es-419"/>
        </w:rPr>
        <w:t>tiempo y compromiso</w:t>
      </w:r>
      <w:r w:rsidRPr="009A6840">
        <w:rPr>
          <w:rFonts w:ascii="Calibri" w:hAnsi="Calibri" w:eastAsia="Times New Roman" w:cs="Calibri"/>
          <w:lang w:val="es-PY" w:eastAsia="es-419"/>
        </w:rPr>
        <w:t xml:space="preserve"> para aprovechar la asistencia técnica:  </w:t>
      </w:r>
      <w:r w:rsidRPr="009A6840">
        <w:rPr>
          <w:rFonts w:ascii="Times New Roman" w:hAnsi="Times New Roman" w:eastAsia="Times New Roman" w:cs="Times New Roman"/>
          <w:lang w:val="es-PY" w:eastAsia="es-419"/>
        </w:rPr>
        <w:t> </w:t>
      </w:r>
    </w:p>
    <w:p w:rsidRPr="009A6840" w:rsidR="009A6840" w:rsidP="42282A27" w:rsidRDefault="009A6840" w14:paraId="402BEEC7" w14:textId="3CE242DE">
      <w:pPr>
        <w:pStyle w:val="ListParagraph"/>
        <w:numPr>
          <w:ilvl w:val="1"/>
          <w:numId w:val="1"/>
        </w:numPr>
        <w:spacing w:after="160" w:line="259" w:lineRule="auto"/>
        <w:jc w:val="both"/>
        <w:textAlignment w:val="baseline"/>
        <w:rPr>
          <w:rFonts w:eastAsiaTheme="minorEastAsia"/>
          <w:lang w:val="es-PY" w:eastAsia="es-419"/>
        </w:rPr>
      </w:pPr>
      <w:r w:rsidRPr="42282A27">
        <w:rPr>
          <w:rFonts w:ascii="Calibri" w:hAnsi="Calibri" w:eastAsia="Times New Roman" w:cs="Calibri"/>
          <w:lang w:val="es-PY" w:eastAsia="es-419"/>
        </w:rPr>
        <w:t>Asistir a un Seminario sobre administración de organizaciones sin fines de lucro a través de talleres virtuales (diez horas en mayo y junio)</w:t>
      </w:r>
      <w:r w:rsidRPr="42282A27" w:rsidR="19BB3590">
        <w:rPr>
          <w:rFonts w:ascii="Calibri" w:hAnsi="Calibri" w:eastAsia="Times New Roman" w:cs="Calibri"/>
          <w:lang w:val="es-PY" w:eastAsia="es-419"/>
        </w:rPr>
        <w:t xml:space="preserve">. </w:t>
      </w:r>
    </w:p>
    <w:p w:rsidRPr="009A6840" w:rsidR="009A6840" w:rsidP="42282A27" w:rsidRDefault="009A6840" w14:paraId="5FA1C77D" w14:textId="13F14B01">
      <w:pPr>
        <w:pStyle w:val="ListParagraph"/>
        <w:numPr>
          <w:ilvl w:val="1"/>
          <w:numId w:val="1"/>
        </w:numPr>
        <w:spacing w:after="160" w:line="259" w:lineRule="auto"/>
        <w:jc w:val="both"/>
        <w:textAlignment w:val="baseline"/>
        <w:rPr>
          <w:lang w:val="es-419" w:eastAsia="es-419"/>
        </w:rPr>
      </w:pPr>
      <w:r w:rsidRPr="42282A27">
        <w:rPr>
          <w:rFonts w:ascii="Calibri" w:hAnsi="Calibri" w:eastAsia="Times New Roman" w:cs="Calibri"/>
          <w:lang w:val="es-PY" w:eastAsia="es-419"/>
        </w:rPr>
        <w:t>Trabajar con un/a mentor/a para desarrollar una propuesta de fortalecimiento para la organización (por ejemplo, políticas administrativas, fortalecimiento para manejo financiero, planes de comunicación, elaborar una petición internacional, desarrollar plan estratégico organizacional (15 horas en julio y agosto). </w:t>
      </w:r>
      <w:r w:rsidRPr="42282A27">
        <w:rPr>
          <w:rFonts w:ascii="Calibri" w:hAnsi="Calibri" w:eastAsia="Times New Roman" w:cs="Calibri"/>
          <w:lang w:val="es-419" w:eastAsia="es-419"/>
        </w:rPr>
        <w:t> </w:t>
      </w:r>
    </w:p>
    <w:p w:rsidRPr="009A6840" w:rsidR="009A6840" w:rsidP="009A6840" w:rsidRDefault="009A6840" w14:paraId="5C6EF8AD" w14:textId="77777777">
      <w:pPr>
        <w:jc w:val="both"/>
        <w:textAlignment w:val="baseline"/>
        <w:rPr>
          <w:rFonts w:ascii="Segoe UI" w:hAnsi="Segoe UI" w:eastAsia="Times New Roman" w:cs="Segoe UI"/>
          <w:sz w:val="18"/>
          <w:szCs w:val="18"/>
          <w:lang w:val="es-419" w:eastAsia="es-419"/>
        </w:rPr>
      </w:pPr>
      <w:r w:rsidRPr="009A6840">
        <w:rPr>
          <w:rFonts w:ascii="Calibri" w:hAnsi="Calibri" w:eastAsia="Times New Roman" w:cs="Calibri"/>
          <w:b/>
          <w:bCs/>
          <w:color w:val="2B579A"/>
          <w:shd w:val="clear" w:color="auto" w:fill="E6E6E6"/>
          <w:lang w:val="es-PY" w:eastAsia="es-419"/>
        </w:rPr>
        <w:t>ENVÍO  </w:t>
      </w:r>
      <w:r w:rsidRPr="009A6840">
        <w:rPr>
          <w:rFonts w:ascii="Calibri" w:hAnsi="Calibri" w:eastAsia="Times New Roman" w:cs="Calibri"/>
          <w:color w:val="2B579A"/>
          <w:lang w:val="es-419" w:eastAsia="es-419"/>
        </w:rPr>
        <w:t> </w:t>
      </w:r>
    </w:p>
    <w:p w:rsidRPr="009E2757" w:rsidR="009A6840" w:rsidP="009A6840" w:rsidRDefault="009A6840" w14:paraId="2846DEC3" w14:textId="700E651A">
      <w:pPr>
        <w:numPr>
          <w:ilvl w:val="0"/>
          <w:numId w:val="4"/>
        </w:numPr>
        <w:spacing w:after="160" w:line="259" w:lineRule="auto"/>
        <w:ind w:left="990" w:firstLine="630"/>
        <w:jc w:val="both"/>
        <w:textAlignment w:val="baseline"/>
        <w:rPr>
          <w:rFonts w:ascii="Calibri" w:hAnsi="Calibri" w:eastAsia="Times New Roman" w:cs="Calibri"/>
          <w:lang w:val="es-419" w:eastAsia="es-419"/>
        </w:rPr>
      </w:pPr>
      <w:r w:rsidRPr="009A6840">
        <w:rPr>
          <w:rFonts w:ascii="Calibri" w:hAnsi="Calibri" w:eastAsia="Times New Roman" w:cs="Calibri"/>
          <w:lang w:val="es-PY" w:eastAsia="es-419"/>
        </w:rPr>
        <w:t xml:space="preserve">Descargar en Word o en PDF el formulario y completarlo. Enviar el formulario en Word o PDF el 25 de febrero a: </w:t>
      </w:r>
      <w:hyperlink w:tgtFrame="_blank" w:history="1" r:id="rId12">
        <w:r w:rsidRPr="009A6840">
          <w:rPr>
            <w:rFonts w:ascii="Calibri" w:hAnsi="Calibri" w:eastAsia="Times New Roman" w:cs="Calibri"/>
            <w:color w:val="0000FF"/>
            <w:u w:val="single"/>
            <w:lang w:val="es-PY" w:eastAsia="es-419"/>
          </w:rPr>
          <w:t>agomez@padf.org</w:t>
        </w:r>
      </w:hyperlink>
      <w:r w:rsidRPr="009A6840">
        <w:rPr>
          <w:rFonts w:ascii="Calibri" w:hAnsi="Calibri" w:eastAsia="Times New Roman" w:cs="Calibri"/>
          <w:lang w:val="es-PY" w:eastAsia="es-419"/>
        </w:rPr>
        <w:t xml:space="preserve">  </w:t>
      </w:r>
      <w:r w:rsidRPr="009A6840">
        <w:rPr>
          <w:rFonts w:ascii="Calibri" w:hAnsi="Calibri" w:eastAsia="Times New Roman" w:cs="Calibri"/>
          <w:b/>
          <w:bCs/>
          <w:lang w:val="es-PY" w:eastAsia="es-419"/>
        </w:rPr>
        <w:t>Si requiere confirmación de recepción de propuesta, deberá enviar su propuesta un día antes de la fecha límite.</w:t>
      </w:r>
      <w:r w:rsidRPr="009A6840">
        <w:rPr>
          <w:rFonts w:ascii="Calibri" w:hAnsi="Calibri" w:eastAsia="Times New Roman" w:cs="Calibri"/>
          <w:lang w:val="es-PY" w:eastAsia="es-419"/>
        </w:rPr>
        <w:t xml:space="preserve">   </w:t>
      </w:r>
    </w:p>
    <w:p w:rsidRPr="009A6840" w:rsidR="009E2757" w:rsidP="009A6840" w:rsidRDefault="009E2757" w14:paraId="73497D8B" w14:textId="3413F181">
      <w:pPr>
        <w:numPr>
          <w:ilvl w:val="0"/>
          <w:numId w:val="4"/>
        </w:numPr>
        <w:spacing w:after="160" w:line="259" w:lineRule="auto"/>
        <w:ind w:left="990" w:firstLine="630"/>
        <w:jc w:val="both"/>
        <w:textAlignment w:val="baseline"/>
        <w:rPr>
          <w:rFonts w:ascii="Calibri" w:hAnsi="Calibri" w:eastAsia="Times New Roman" w:cs="Calibri"/>
          <w:b/>
          <w:bCs/>
          <w:lang w:val="es-419" w:eastAsia="es-419"/>
        </w:rPr>
      </w:pPr>
      <w:r w:rsidRPr="00BE5948">
        <w:rPr>
          <w:rFonts w:ascii="Calibri" w:hAnsi="Calibri" w:eastAsia="Times New Roman" w:cs="Calibri"/>
          <w:b/>
          <w:bCs/>
          <w:lang w:val="es-419" w:eastAsia="es-419"/>
        </w:rPr>
        <w:t xml:space="preserve">Si </w:t>
      </w:r>
      <w:r w:rsidRPr="009E2757">
        <w:rPr>
          <w:rFonts w:ascii="Calibri" w:hAnsi="Calibri" w:eastAsia="Times New Roman" w:cs="Calibri"/>
          <w:b/>
          <w:bCs/>
          <w:lang w:val="es-419" w:eastAsia="es-419"/>
        </w:rPr>
        <w:t xml:space="preserve">es </w:t>
      </w:r>
      <w:proofErr w:type="spellStart"/>
      <w:r w:rsidRPr="009E2757">
        <w:rPr>
          <w:rFonts w:ascii="Calibri" w:hAnsi="Calibri" w:eastAsia="Times New Roman" w:cs="Calibri"/>
          <w:b/>
          <w:bCs/>
          <w:lang w:val="es-419" w:eastAsia="es-419"/>
        </w:rPr>
        <w:t>pre-seleccionada</w:t>
      </w:r>
      <w:proofErr w:type="spellEnd"/>
      <w:r w:rsidRPr="009E2757">
        <w:rPr>
          <w:rFonts w:ascii="Calibri" w:hAnsi="Calibri" w:eastAsia="Times New Roman" w:cs="Calibri"/>
          <w:b/>
          <w:bCs/>
          <w:lang w:val="es-419" w:eastAsia="es-419"/>
        </w:rPr>
        <w:t xml:space="preserve">, PADF pedirá comprobantes y evidencias de la información contenida (acta de constitución y/o última acta de asamblea ordinaria, personería jurídica, cuenta bancaria, actividades anteriores, presupuesto, etc.) y no podrá firmar contrato por falta de alguna información.  </w:t>
      </w:r>
    </w:p>
    <w:p w:rsidRPr="009A6840" w:rsidR="009A6840" w:rsidP="009A6840" w:rsidRDefault="009A6840" w14:paraId="4B77BEF4" w14:textId="77777777">
      <w:pPr>
        <w:ind w:left="1080"/>
        <w:jc w:val="both"/>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419" w:eastAsia="es-419"/>
        </w:rPr>
        <w:t> </w:t>
      </w:r>
    </w:p>
    <w:p w:rsidRPr="009A6840" w:rsidR="009A6840" w:rsidP="009A6840" w:rsidRDefault="009A6840" w14:paraId="4BE5653D" w14:textId="77777777">
      <w:pPr>
        <w:jc w:val="both"/>
        <w:textAlignment w:val="baseline"/>
        <w:rPr>
          <w:rFonts w:ascii="Calibri" w:hAnsi="Calibri" w:eastAsia="Times New Roman" w:cs="Calibri"/>
          <w:color w:val="4472C4"/>
          <w:shd w:val="clear" w:color="auto" w:fill="FFFFFF"/>
          <w:lang w:val="es-419" w:eastAsia="es-419"/>
        </w:rPr>
      </w:pPr>
      <w:r w:rsidRPr="009A6840">
        <w:rPr>
          <w:rFonts w:ascii="Calibri" w:hAnsi="Calibri" w:eastAsia="Times New Roman" w:cs="Calibri"/>
          <w:b/>
          <w:bCs/>
          <w:color w:val="4472C4"/>
          <w:shd w:val="clear" w:color="auto" w:fill="FFFFFF"/>
          <w:lang w:val="es-PY" w:eastAsia="es-419"/>
        </w:rPr>
        <w:t>GUÍA SOBRE CRITERIOS Y SOLICITUD DE FONDOS</w:t>
      </w:r>
      <w:r w:rsidRPr="009A6840">
        <w:rPr>
          <w:rFonts w:ascii="Calibri" w:hAnsi="Calibri" w:eastAsia="Times New Roman" w:cs="Calibri"/>
          <w:color w:val="4472C4"/>
          <w:shd w:val="clear" w:color="auto" w:fill="FFFFFF"/>
          <w:lang w:val="es-419" w:eastAsia="es-419"/>
        </w:rPr>
        <w:t> </w:t>
      </w:r>
    </w:p>
    <w:p w:rsidRPr="009A6840" w:rsidR="009A6840" w:rsidP="009A6840" w:rsidRDefault="009A6840" w14:paraId="3A69C3C1" w14:textId="77777777">
      <w:pPr>
        <w:jc w:val="both"/>
        <w:textAlignment w:val="baseline"/>
        <w:rPr>
          <w:rFonts w:ascii="Calibri" w:hAnsi="Calibri" w:eastAsia="Times New Roman" w:cs="Calibri"/>
          <w:color w:val="4472C4"/>
          <w:shd w:val="clear" w:color="auto" w:fill="FFFFFF"/>
          <w:lang w:val="es-419" w:eastAsia="es-419"/>
        </w:rPr>
      </w:pPr>
    </w:p>
    <w:tbl>
      <w:tblPr>
        <w:tblW w:w="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45"/>
        <w:gridCol w:w="2685"/>
        <w:gridCol w:w="2730"/>
      </w:tblGrid>
      <w:tr w:rsidRPr="00DF5094" w:rsidR="009A6840" w:rsidTr="6F11C9DA" w14:paraId="620E36E8" w14:textId="77777777">
        <w:trPr>
          <w:trHeight w:val="255"/>
          <w:jc w:val="center"/>
        </w:trPr>
        <w:tc>
          <w:tcPr>
            <w:tcW w:w="3045" w:type="dxa"/>
            <w:tcBorders>
              <w:top w:val="single" w:color="auto" w:sz="6" w:space="0"/>
              <w:left w:val="single" w:color="auto" w:sz="6" w:space="0"/>
              <w:bottom w:val="single" w:color="auto" w:sz="6" w:space="0"/>
              <w:right w:val="single" w:color="auto" w:sz="6" w:space="0"/>
            </w:tcBorders>
            <w:shd w:val="clear" w:color="auto" w:fill="D9E1F2"/>
            <w:tcMar/>
            <w:vAlign w:val="center"/>
            <w:hideMark/>
          </w:tcPr>
          <w:p w:rsidRPr="009A6840" w:rsidR="009A6840" w:rsidP="009A6840" w:rsidRDefault="009A6840" w14:paraId="0687A0DA" w14:textId="77777777">
            <w:pPr>
              <w:jc w:val="center"/>
              <w:textAlignment w:val="baseline"/>
              <w:rPr>
                <w:rFonts w:ascii="Segoe UI" w:hAnsi="Segoe UI" w:eastAsia="Times New Roman" w:cs="Segoe UI"/>
                <w:sz w:val="18"/>
                <w:szCs w:val="18"/>
                <w:lang w:val="es-419" w:eastAsia="es-419"/>
              </w:rPr>
            </w:pPr>
            <w:r w:rsidRPr="009A6840">
              <w:rPr>
                <w:rFonts w:ascii="Calibri" w:hAnsi="Calibri" w:eastAsia="Times New Roman" w:cs="Calibri"/>
                <w:b/>
                <w:bCs/>
                <w:color w:val="000000"/>
                <w:lang w:val="es-PY" w:eastAsia="es-419"/>
              </w:rPr>
              <w:t>Descripción</w:t>
            </w:r>
            <w:r w:rsidRPr="009A6840">
              <w:rPr>
                <w:rFonts w:ascii="Calibri" w:hAnsi="Calibri" w:eastAsia="Times New Roman" w:cs="Calibri"/>
                <w:color w:val="000000"/>
                <w:lang w:val="es-PY" w:eastAsia="es-419"/>
              </w:rPr>
              <w:t> </w:t>
            </w:r>
            <w:r w:rsidRPr="009A6840">
              <w:rPr>
                <w:rFonts w:ascii="Calibri" w:hAnsi="Calibri" w:eastAsia="Times New Roman" w:cs="Calibri"/>
                <w:color w:val="000000"/>
                <w:lang w:val="es-419" w:eastAsia="es-419"/>
              </w:rPr>
              <w:t> </w:t>
            </w:r>
          </w:p>
        </w:tc>
        <w:tc>
          <w:tcPr>
            <w:tcW w:w="2685" w:type="dxa"/>
            <w:tcBorders>
              <w:top w:val="single" w:color="auto" w:sz="6" w:space="0"/>
              <w:left w:val="single" w:color="auto" w:sz="6" w:space="0"/>
              <w:bottom w:val="single" w:color="auto" w:sz="6" w:space="0"/>
              <w:right w:val="single" w:color="auto" w:sz="6" w:space="0"/>
            </w:tcBorders>
            <w:shd w:val="clear" w:color="auto" w:fill="D9E1F2"/>
            <w:tcMar/>
            <w:vAlign w:val="center"/>
            <w:hideMark/>
          </w:tcPr>
          <w:p w:rsidRPr="009A6840" w:rsidR="009A6840" w:rsidP="009A6840" w:rsidRDefault="009A6840" w14:paraId="1C328797" w14:textId="77777777">
            <w:pPr>
              <w:jc w:val="center"/>
              <w:textAlignment w:val="baseline"/>
              <w:rPr>
                <w:rFonts w:ascii="Segoe UI" w:hAnsi="Segoe UI" w:eastAsia="Times New Roman" w:cs="Segoe UI"/>
                <w:sz w:val="18"/>
                <w:szCs w:val="18"/>
                <w:lang w:val="es-419" w:eastAsia="es-419"/>
              </w:rPr>
            </w:pPr>
            <w:r w:rsidRPr="009A6840">
              <w:rPr>
                <w:rFonts w:ascii="Calibri" w:hAnsi="Calibri" w:eastAsia="Times New Roman" w:cs="Calibri"/>
                <w:b/>
                <w:bCs/>
                <w:color w:val="000000"/>
                <w:lang w:val="es-PY" w:eastAsia="es-419"/>
              </w:rPr>
              <w:t>30 a 50 millones guaraníes</w:t>
            </w:r>
            <w:r w:rsidRPr="009A6840">
              <w:rPr>
                <w:rFonts w:ascii="Calibri" w:hAnsi="Calibri" w:eastAsia="Times New Roman" w:cs="Calibri"/>
                <w:color w:val="000000"/>
                <w:lang w:val="es-PY" w:eastAsia="es-419"/>
              </w:rPr>
              <w:t> </w:t>
            </w:r>
            <w:r w:rsidRPr="009A6840">
              <w:rPr>
                <w:rFonts w:ascii="Calibri" w:hAnsi="Calibri" w:eastAsia="Times New Roman" w:cs="Calibri"/>
                <w:b/>
                <w:bCs/>
                <w:color w:val="000000"/>
                <w:lang w:val="es-PY" w:eastAsia="es-419"/>
              </w:rPr>
              <w:t>/22.000 a 38.000 reales</w:t>
            </w:r>
            <w:r w:rsidRPr="009A6840">
              <w:rPr>
                <w:rFonts w:ascii="Calibri" w:hAnsi="Calibri" w:eastAsia="Times New Roman" w:cs="Calibri"/>
                <w:color w:val="000000"/>
                <w:lang w:val="es-419" w:eastAsia="es-419"/>
              </w:rPr>
              <w:t> </w:t>
            </w:r>
          </w:p>
        </w:tc>
        <w:tc>
          <w:tcPr>
            <w:tcW w:w="2730" w:type="dxa"/>
            <w:tcBorders>
              <w:top w:val="single" w:color="auto" w:sz="6" w:space="0"/>
              <w:left w:val="single" w:color="auto" w:sz="6" w:space="0"/>
              <w:bottom w:val="single" w:color="auto" w:sz="6" w:space="0"/>
              <w:right w:val="single" w:color="auto" w:sz="6" w:space="0"/>
            </w:tcBorders>
            <w:shd w:val="clear" w:color="auto" w:fill="D9E1F2"/>
            <w:tcMar/>
            <w:vAlign w:val="center"/>
            <w:hideMark/>
          </w:tcPr>
          <w:p w:rsidRPr="009A6840" w:rsidR="009A6840" w:rsidP="009A6840" w:rsidRDefault="009A6840" w14:paraId="59886EC4" w14:textId="77777777">
            <w:pPr>
              <w:jc w:val="center"/>
              <w:textAlignment w:val="baseline"/>
              <w:rPr>
                <w:rFonts w:ascii="Segoe UI" w:hAnsi="Segoe UI" w:eastAsia="Times New Roman" w:cs="Segoe UI"/>
                <w:sz w:val="18"/>
                <w:szCs w:val="18"/>
                <w:lang w:val="es-419" w:eastAsia="es-419"/>
              </w:rPr>
            </w:pPr>
            <w:r w:rsidRPr="009A6840">
              <w:rPr>
                <w:rFonts w:ascii="Calibri" w:hAnsi="Calibri" w:eastAsia="Times New Roman" w:cs="Calibri"/>
                <w:b/>
                <w:bCs/>
                <w:color w:val="000000"/>
                <w:lang w:val="es-PY" w:eastAsia="es-419"/>
              </w:rPr>
              <w:t>51 a 100 millones guaraníes / 39.000 a 76.000 reales  </w:t>
            </w:r>
            <w:r w:rsidRPr="009A6840">
              <w:rPr>
                <w:rFonts w:ascii="Calibri" w:hAnsi="Calibri" w:eastAsia="Times New Roman" w:cs="Calibri"/>
                <w:color w:val="000000"/>
                <w:lang w:val="es-PY" w:eastAsia="es-419"/>
              </w:rPr>
              <w:t> </w:t>
            </w:r>
            <w:r w:rsidRPr="009A6840">
              <w:rPr>
                <w:rFonts w:ascii="Calibri" w:hAnsi="Calibri" w:eastAsia="Times New Roman" w:cs="Calibri"/>
                <w:color w:val="000000"/>
                <w:lang w:val="es-419" w:eastAsia="es-419"/>
              </w:rPr>
              <w:t> </w:t>
            </w:r>
          </w:p>
        </w:tc>
      </w:tr>
      <w:tr w:rsidRPr="009A6840" w:rsidR="009A6840" w:rsidTr="6F11C9DA" w14:paraId="09AE796D" w14:textId="77777777">
        <w:trPr>
          <w:trHeight w:val="255"/>
          <w:jc w:val="center"/>
        </w:trPr>
        <w:tc>
          <w:tcPr>
            <w:tcW w:w="304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A6840" w:rsidR="009A6840" w:rsidP="009A6840" w:rsidRDefault="009A6840" w14:paraId="565D5D16" w14:textId="77777777">
            <w:pP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Dirigidas por jóvenes o mujeres (al menos 75%) </w:t>
            </w:r>
          </w:p>
        </w:tc>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A6840" w:rsidR="009A6840" w:rsidP="009A6840" w:rsidRDefault="009A6840" w14:paraId="56C90A07" w14:textId="77777777">
            <w:pPr>
              <w:jc w:val="cente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Sí</w:t>
            </w:r>
            <w:r w:rsidRPr="009A6840">
              <w:rPr>
                <w:rFonts w:ascii="Calibri" w:hAnsi="Calibri" w:eastAsia="Times New Roman" w:cs="Calibri"/>
                <w:color w:val="000000"/>
                <w:lang w:val="es-419" w:eastAsia="es-419"/>
              </w:rPr>
              <w:t> </w:t>
            </w:r>
          </w:p>
        </w:tc>
        <w:tc>
          <w:tcPr>
            <w:tcW w:w="27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A6840" w:rsidR="009A6840" w:rsidP="009A6840" w:rsidRDefault="009A6840" w14:paraId="7992A41A" w14:textId="77777777">
            <w:pPr>
              <w:jc w:val="cente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Sí</w:t>
            </w:r>
            <w:r w:rsidRPr="009A6840">
              <w:rPr>
                <w:rFonts w:ascii="Calibri" w:hAnsi="Calibri" w:eastAsia="Times New Roman" w:cs="Calibri"/>
                <w:color w:val="000000"/>
                <w:lang w:val="es-419" w:eastAsia="es-419"/>
              </w:rPr>
              <w:t> </w:t>
            </w:r>
          </w:p>
        </w:tc>
      </w:tr>
      <w:tr w:rsidRPr="009A6840" w:rsidR="009A6840" w:rsidTr="6F11C9DA" w14:paraId="3E94E331" w14:textId="77777777">
        <w:trPr>
          <w:trHeight w:val="765"/>
          <w:jc w:val="center"/>
        </w:trPr>
        <w:tc>
          <w:tcPr>
            <w:tcW w:w="304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A6840" w:rsidR="009A6840" w:rsidP="009A6840" w:rsidRDefault="009A6840" w14:paraId="0575075E" w14:textId="77777777">
            <w:pP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Organización, asociación, colectivo o grupo sin fines de lucro en Paraguay y dos ciudades de Brasil (Ponta Por</w:t>
            </w:r>
            <w:r w:rsidRPr="009A6840">
              <w:rPr>
                <w:rFonts w:ascii="Arial" w:hAnsi="Arial" w:eastAsia="Times New Roman" w:cs="Arial"/>
                <w:color w:val="000000"/>
                <w:lang w:val="es-PY" w:eastAsia="es-419"/>
              </w:rPr>
              <w:t>ã</w:t>
            </w:r>
            <w:r w:rsidRPr="009A6840">
              <w:rPr>
                <w:rFonts w:ascii="Calibri" w:hAnsi="Calibri" w:eastAsia="Times New Roman" w:cs="Calibri"/>
                <w:color w:val="000000"/>
                <w:lang w:val="es-PY" w:eastAsia="es-419"/>
              </w:rPr>
              <w:t xml:space="preserve"> y Foz de Iguazú) </w:t>
            </w:r>
            <w:r w:rsidRPr="009A6840">
              <w:rPr>
                <w:rFonts w:ascii="Calibri" w:hAnsi="Calibri" w:eastAsia="Times New Roman" w:cs="Calibri"/>
                <w:color w:val="000000"/>
                <w:lang w:val="es-419" w:eastAsia="es-419"/>
              </w:rPr>
              <w:t> </w:t>
            </w:r>
          </w:p>
        </w:tc>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A6840" w:rsidR="009A6840" w:rsidP="009A6840" w:rsidRDefault="009A6840" w14:paraId="75A86089" w14:textId="77777777">
            <w:pPr>
              <w:jc w:val="cente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Sí</w:t>
            </w:r>
            <w:r w:rsidRPr="009A6840">
              <w:rPr>
                <w:rFonts w:ascii="Calibri" w:hAnsi="Calibri" w:eastAsia="Times New Roman" w:cs="Calibri"/>
                <w:color w:val="000000"/>
                <w:lang w:val="es-419" w:eastAsia="es-419"/>
              </w:rPr>
              <w:t> </w:t>
            </w:r>
          </w:p>
        </w:tc>
        <w:tc>
          <w:tcPr>
            <w:tcW w:w="27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A6840" w:rsidR="009A6840" w:rsidP="009A6840" w:rsidRDefault="009A6840" w14:paraId="578C5B3C" w14:textId="77777777">
            <w:pPr>
              <w:jc w:val="cente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Sí</w:t>
            </w:r>
            <w:r w:rsidRPr="009A6840">
              <w:rPr>
                <w:rFonts w:ascii="Calibri" w:hAnsi="Calibri" w:eastAsia="Times New Roman" w:cs="Calibri"/>
                <w:color w:val="000000"/>
                <w:lang w:val="es-419" w:eastAsia="es-419"/>
              </w:rPr>
              <w:t> </w:t>
            </w:r>
          </w:p>
        </w:tc>
      </w:tr>
      <w:tr w:rsidRPr="00DF5094" w:rsidR="009A6840" w:rsidTr="6F11C9DA" w14:paraId="5DAC5BAB" w14:textId="77777777">
        <w:trPr>
          <w:trHeight w:val="1785"/>
          <w:jc w:val="center"/>
        </w:trPr>
        <w:tc>
          <w:tcPr>
            <w:tcW w:w="304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A6840" w:rsidR="009A6840" w:rsidP="009A6840" w:rsidRDefault="009A6840" w14:paraId="70DC92D5" w14:textId="77777777">
            <w:pP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Personería jurídica y cuenta bancaria</w:t>
            </w:r>
            <w:r w:rsidRPr="009A6840">
              <w:rPr>
                <w:rFonts w:ascii="Calibri" w:hAnsi="Calibri" w:eastAsia="Times New Roman" w:cs="Calibri"/>
                <w:color w:val="000000"/>
                <w:lang w:val="es-419" w:eastAsia="es-419"/>
              </w:rPr>
              <w:t> </w:t>
            </w:r>
          </w:p>
        </w:tc>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A6840" w:rsidR="009A6840" w:rsidP="009A6840" w:rsidRDefault="009A6840" w14:paraId="58F9F2E2" w14:textId="77777777">
            <w:pP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Opcional. Si no tiene personería, debe aliarse y presentarse en conjunto a una organización (como socia intermediaria) que tiene personería jurídica y que recibiría los fondos (no deberá cobrar más de 10%).  </w:t>
            </w:r>
            <w:r w:rsidRPr="009A6840">
              <w:rPr>
                <w:rFonts w:ascii="Calibri" w:hAnsi="Calibri" w:eastAsia="Times New Roman" w:cs="Calibri"/>
                <w:color w:val="000000"/>
                <w:lang w:val="es-419" w:eastAsia="es-419"/>
              </w:rPr>
              <w:t> </w:t>
            </w:r>
          </w:p>
        </w:tc>
        <w:tc>
          <w:tcPr>
            <w:tcW w:w="27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A6840" w:rsidR="009A6840" w:rsidP="009A6840" w:rsidRDefault="009A6840" w14:paraId="07E7AB89" w14:textId="77777777">
            <w:pP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Sí. Debe tener personería jurídica y cuenta bancaria  </w:t>
            </w:r>
            <w:r w:rsidRPr="009A6840">
              <w:rPr>
                <w:rFonts w:ascii="Calibri" w:hAnsi="Calibri" w:eastAsia="Times New Roman" w:cs="Calibri"/>
                <w:color w:val="000000"/>
                <w:lang w:val="es-419" w:eastAsia="es-419"/>
              </w:rPr>
              <w:t> </w:t>
            </w:r>
          </w:p>
        </w:tc>
      </w:tr>
      <w:tr w:rsidRPr="00DF5094" w:rsidR="009A6840" w:rsidTr="6F11C9DA" w14:paraId="3FA95125" w14:textId="77777777">
        <w:trPr>
          <w:trHeight w:val="525"/>
          <w:jc w:val="center"/>
        </w:trPr>
        <w:tc>
          <w:tcPr>
            <w:tcW w:w="304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A6840" w:rsidR="009A6840" w:rsidP="009A6840" w:rsidRDefault="009A6840" w14:paraId="3845921A" w14:textId="77777777">
            <w:pP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Historial de la organización </w:t>
            </w:r>
            <w:r w:rsidRPr="009A6840">
              <w:rPr>
                <w:rFonts w:ascii="Calibri" w:hAnsi="Calibri" w:eastAsia="Times New Roman" w:cs="Calibri"/>
                <w:color w:val="000000"/>
                <w:lang w:val="es-419" w:eastAsia="es-419"/>
              </w:rPr>
              <w:t> </w:t>
            </w:r>
          </w:p>
        </w:tc>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A6840" w:rsidR="009A6840" w:rsidP="009A6840" w:rsidRDefault="009A6840" w14:paraId="6002C742" w14:textId="77777777">
            <w:pP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Al menos dos años implemen</w:t>
            </w:r>
            <w:r w:rsidRPr="009A6840">
              <w:rPr>
                <w:rFonts w:ascii="Calibri" w:hAnsi="Calibri" w:eastAsia="Times New Roman" w:cs="Calibri"/>
                <w:lang w:val="es-PY" w:eastAsia="es-419"/>
              </w:rPr>
              <w:t>tando</w:t>
            </w:r>
            <w:r w:rsidRPr="009A6840">
              <w:rPr>
                <w:rFonts w:ascii="Calibri" w:hAnsi="Calibri" w:eastAsia="Times New Roman" w:cs="Calibri"/>
                <w:color w:val="000000"/>
                <w:lang w:val="es-PY" w:eastAsia="es-419"/>
              </w:rPr>
              <w:t xml:space="preserve"> actividades de derechos humanos</w:t>
            </w:r>
            <w:r w:rsidRPr="009A6840">
              <w:rPr>
                <w:rFonts w:ascii="Calibri" w:hAnsi="Calibri" w:eastAsia="Times New Roman" w:cs="Calibri"/>
                <w:color w:val="000000"/>
                <w:lang w:val="es-419" w:eastAsia="es-419"/>
              </w:rPr>
              <w:t> </w:t>
            </w:r>
          </w:p>
        </w:tc>
        <w:tc>
          <w:tcPr>
            <w:tcW w:w="27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A6840" w:rsidR="009A6840" w:rsidP="009A6840" w:rsidRDefault="009A6840" w14:paraId="65A32AAE" w14:textId="77777777">
            <w:pP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Experiencia implementado proyectos de violencia de género</w:t>
            </w:r>
            <w:r w:rsidRPr="009A6840">
              <w:rPr>
                <w:rFonts w:ascii="Calibri" w:hAnsi="Calibri" w:eastAsia="Times New Roman" w:cs="Calibri"/>
                <w:color w:val="000000"/>
                <w:lang w:val="es-419" w:eastAsia="es-419"/>
              </w:rPr>
              <w:t> </w:t>
            </w:r>
          </w:p>
        </w:tc>
      </w:tr>
      <w:tr w:rsidRPr="00DF5094" w:rsidR="009A6840" w:rsidTr="6F11C9DA" w14:paraId="1360BC35" w14:textId="77777777">
        <w:trPr>
          <w:trHeight w:val="750"/>
          <w:jc w:val="center"/>
        </w:trPr>
        <w:tc>
          <w:tcPr>
            <w:tcW w:w="304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A6840" w:rsidR="009A6840" w:rsidP="009A6840" w:rsidRDefault="2CFB705D" w14:paraId="5D9ABC8D" w14:textId="432F6C96">
            <w:pPr>
              <w:textAlignment w:val="baseline"/>
              <w:rPr>
                <w:rFonts w:ascii="Segoe UI" w:hAnsi="Segoe UI" w:eastAsia="Times New Roman" w:cs="Segoe UI"/>
                <w:sz w:val="18"/>
                <w:szCs w:val="18"/>
                <w:lang w:val="es-419" w:eastAsia="es-419"/>
              </w:rPr>
            </w:pPr>
            <w:r w:rsidRPr="42282A27">
              <w:rPr>
                <w:rFonts w:ascii="Calibri" w:hAnsi="Calibri" w:eastAsia="Times New Roman" w:cs="Calibri"/>
                <w:color w:val="000000" w:themeColor="text1"/>
                <w:lang w:val="es-PY" w:eastAsia="es-419"/>
              </w:rPr>
              <w:t>Actividades o y/o p</w:t>
            </w:r>
            <w:r w:rsidRPr="42282A27" w:rsidR="009A6840">
              <w:rPr>
                <w:rFonts w:ascii="Calibri" w:hAnsi="Calibri" w:eastAsia="Times New Roman" w:cs="Calibri"/>
                <w:color w:val="000000" w:themeColor="text1"/>
                <w:lang w:val="es-PY" w:eastAsia="es-419"/>
              </w:rPr>
              <w:t>resupuesto en alguno de los últimos t</w:t>
            </w:r>
            <w:r w:rsidRPr="42282A27" w:rsidR="009A6840">
              <w:rPr>
                <w:rFonts w:eastAsia="Times New Roman"/>
                <w:color w:val="000000" w:themeColor="text1"/>
                <w:lang w:val="es-PY" w:eastAsia="es-419"/>
              </w:rPr>
              <w:t>res</w:t>
            </w:r>
            <w:r w:rsidRPr="42282A27" w:rsidR="009A6840">
              <w:rPr>
                <w:rFonts w:ascii="Calibri" w:hAnsi="Calibri" w:eastAsia="Times New Roman" w:cs="Calibri"/>
                <w:color w:val="000000" w:themeColor="text1"/>
                <w:lang w:val="es-PY" w:eastAsia="es-419"/>
              </w:rPr>
              <w:t xml:space="preserve"> años  </w:t>
            </w:r>
            <w:r w:rsidRPr="42282A27" w:rsidR="009A6840">
              <w:rPr>
                <w:rFonts w:ascii="Calibri" w:hAnsi="Calibri" w:eastAsia="Times New Roman" w:cs="Calibri"/>
                <w:color w:val="000000" w:themeColor="text1"/>
                <w:lang w:val="es-419" w:eastAsia="es-419"/>
              </w:rPr>
              <w:t> </w:t>
            </w:r>
          </w:p>
        </w:tc>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A6840" w:rsidR="009A6840" w:rsidP="009A6840" w:rsidRDefault="009A6840" w14:paraId="14404B56" w14:textId="77777777">
            <w:pPr>
              <w:textAlignment w:val="baseline"/>
              <w:rPr>
                <w:rFonts w:ascii="Segoe UI" w:hAnsi="Segoe UI" w:eastAsia="Times New Roman" w:cs="Segoe UI"/>
                <w:sz w:val="18"/>
                <w:szCs w:val="18"/>
                <w:lang w:val="es-419" w:eastAsia="es-419"/>
              </w:rPr>
            </w:pPr>
            <w:r w:rsidRPr="009A6840">
              <w:rPr>
                <w:rFonts w:ascii="Calibri" w:hAnsi="Calibri" w:eastAsia="Times New Roman" w:cs="Calibri"/>
                <w:color w:val="000000"/>
                <w:lang w:val="es-PY" w:eastAsia="es-419"/>
              </w:rPr>
              <w:t>Actividades implementadas demostrables d</w:t>
            </w:r>
            <w:r w:rsidRPr="009A6840">
              <w:rPr>
                <w:rFonts w:eastAsia="Times New Roman"/>
                <w:color w:val="000000"/>
                <w:lang w:val="es-PY" w:eastAsia="es-419"/>
              </w:rPr>
              <w:t>e</w:t>
            </w:r>
            <w:r w:rsidRPr="009A6840">
              <w:rPr>
                <w:rFonts w:ascii="Calibri" w:hAnsi="Calibri" w:eastAsia="Times New Roman" w:cs="Calibri"/>
                <w:color w:val="000000"/>
                <w:lang w:val="es-PY" w:eastAsia="es-419"/>
              </w:rPr>
              <w:t xml:space="preserve"> </w:t>
            </w:r>
            <w:proofErr w:type="gramStart"/>
            <w:r w:rsidRPr="009A6840">
              <w:rPr>
                <w:rFonts w:ascii="Calibri" w:hAnsi="Calibri" w:eastAsia="Times New Roman" w:cs="Calibri"/>
                <w:color w:val="000000"/>
                <w:lang w:val="es-PY" w:eastAsia="es-419"/>
              </w:rPr>
              <w:t>l</w:t>
            </w:r>
            <w:r w:rsidRPr="009A6840">
              <w:rPr>
                <w:rFonts w:eastAsia="Times New Roman"/>
                <w:color w:val="000000"/>
                <w:lang w:val="es-PY" w:eastAsia="es-419"/>
              </w:rPr>
              <w:t xml:space="preserve">os </w:t>
            </w:r>
            <w:r w:rsidRPr="009A6840">
              <w:rPr>
                <w:rFonts w:ascii="Calibri" w:hAnsi="Calibri" w:eastAsia="Times New Roman" w:cs="Calibri"/>
                <w:color w:val="000000"/>
                <w:lang w:val="es-PY" w:eastAsia="es-419"/>
              </w:rPr>
              <w:t xml:space="preserve"> últimos</w:t>
            </w:r>
            <w:proofErr w:type="gramEnd"/>
            <w:r w:rsidRPr="009A6840">
              <w:rPr>
                <w:rFonts w:ascii="Calibri" w:hAnsi="Calibri" w:eastAsia="Times New Roman" w:cs="Calibri"/>
                <w:color w:val="000000"/>
                <w:lang w:val="es-PY" w:eastAsia="es-419"/>
              </w:rPr>
              <w:t xml:space="preserve"> t</w:t>
            </w:r>
            <w:r w:rsidRPr="009A6840">
              <w:rPr>
                <w:rFonts w:eastAsia="Times New Roman"/>
                <w:color w:val="000000"/>
                <w:lang w:val="es-PY" w:eastAsia="es-419"/>
              </w:rPr>
              <w:t xml:space="preserve">res </w:t>
            </w:r>
            <w:r w:rsidRPr="009A6840">
              <w:rPr>
                <w:rFonts w:ascii="Calibri" w:hAnsi="Calibri" w:eastAsia="Times New Roman" w:cs="Calibri"/>
                <w:color w:val="000000"/>
                <w:lang w:val="es-PY" w:eastAsia="es-419"/>
              </w:rPr>
              <w:t>años  </w:t>
            </w:r>
            <w:r w:rsidRPr="009A6840">
              <w:rPr>
                <w:rFonts w:ascii="Calibri" w:hAnsi="Calibri" w:eastAsia="Times New Roman" w:cs="Calibri"/>
                <w:color w:val="000000"/>
                <w:lang w:val="es-419" w:eastAsia="es-419"/>
              </w:rPr>
              <w:t> </w:t>
            </w:r>
          </w:p>
        </w:tc>
        <w:tc>
          <w:tcPr>
            <w:tcW w:w="27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A6840" w:rsidR="009A6840" w:rsidP="009A6840" w:rsidRDefault="009A6840" w14:paraId="0196DB1E" w14:textId="754A9F6E">
            <w:pPr>
              <w:textAlignment w:val="baseline"/>
              <w:rPr>
                <w:rFonts w:ascii="Segoe UI" w:hAnsi="Segoe UI" w:eastAsia="Times New Roman" w:cs="Segoe UI"/>
                <w:sz w:val="18"/>
                <w:szCs w:val="18"/>
                <w:lang w:val="es-419" w:eastAsia="es-419"/>
              </w:rPr>
            </w:pPr>
            <w:r w:rsidRPr="6F11C9DA" w:rsidR="009A6840">
              <w:rPr>
                <w:rFonts w:ascii="Calibri" w:hAnsi="Calibri" w:eastAsia="Times New Roman" w:cs="Calibri"/>
                <w:color w:val="000000" w:themeColor="text1" w:themeTint="FF" w:themeShade="FF"/>
                <w:lang w:val="es-PY" w:eastAsia="es-419"/>
              </w:rPr>
              <w:t xml:space="preserve">Mínimo presupuesto de </w:t>
            </w:r>
            <w:r w:rsidRPr="6F11C9DA" w:rsidR="009A6840">
              <w:rPr>
                <w:rFonts w:ascii="Calibri" w:hAnsi="Calibri" w:eastAsia="Times New Roman" w:cs="Calibri"/>
                <w:color w:val="000000" w:themeColor="text1" w:themeTint="FF" w:themeShade="FF"/>
                <w:lang w:val="es-PY" w:eastAsia="es-419"/>
              </w:rPr>
              <w:t>5</w:t>
            </w:r>
            <w:r w:rsidRPr="6F11C9DA" w:rsidR="2147CD36">
              <w:rPr>
                <w:rFonts w:ascii="Calibri" w:hAnsi="Calibri" w:eastAsia="Times New Roman" w:cs="Calibri"/>
                <w:color w:val="000000" w:themeColor="text1" w:themeTint="FF" w:themeShade="FF"/>
                <w:lang w:val="es-PY" w:eastAsia="es-419"/>
              </w:rPr>
              <w:t>1</w:t>
            </w:r>
            <w:r w:rsidRPr="6F11C9DA" w:rsidR="009A6840">
              <w:rPr>
                <w:rFonts w:eastAsia="Times New Roman"/>
                <w:color w:val="000000" w:themeColor="text1" w:themeTint="FF" w:themeShade="FF"/>
                <w:lang w:val="es-PY" w:eastAsia="es-419"/>
              </w:rPr>
              <w:t xml:space="preserve"> </w:t>
            </w:r>
            <w:r w:rsidRPr="6F11C9DA" w:rsidR="009A6840">
              <w:rPr>
                <w:rFonts w:ascii="Calibri" w:hAnsi="Calibri" w:eastAsia="Times New Roman" w:cs="Calibri"/>
                <w:color w:val="000000" w:themeColor="text1" w:themeTint="FF" w:themeShade="FF"/>
                <w:lang w:val="es-PY" w:eastAsia="es-419"/>
              </w:rPr>
              <w:t xml:space="preserve"> millones</w:t>
            </w:r>
            <w:r w:rsidRPr="6F11C9DA" w:rsidR="009A6840">
              <w:rPr>
                <w:rFonts w:ascii="Calibri" w:hAnsi="Calibri" w:eastAsia="Times New Roman" w:cs="Calibri"/>
                <w:color w:val="000000" w:themeColor="text1" w:themeTint="FF" w:themeShade="FF"/>
                <w:lang w:val="es-PY" w:eastAsia="es-419"/>
              </w:rPr>
              <w:t xml:space="preserve"> o 3</w:t>
            </w:r>
            <w:r w:rsidRPr="6F11C9DA" w:rsidR="664A0A97">
              <w:rPr>
                <w:rFonts w:ascii="Calibri" w:hAnsi="Calibri" w:eastAsia="Times New Roman" w:cs="Calibri"/>
                <w:color w:val="000000" w:themeColor="text1" w:themeTint="FF" w:themeShade="FF"/>
                <w:lang w:val="es-PY" w:eastAsia="es-419"/>
              </w:rPr>
              <w:t>9</w:t>
            </w:r>
            <w:r w:rsidRPr="6F11C9DA" w:rsidR="009A6840">
              <w:rPr>
                <w:rFonts w:ascii="Calibri" w:hAnsi="Calibri" w:eastAsia="Times New Roman" w:cs="Calibri"/>
                <w:color w:val="000000" w:themeColor="text1" w:themeTint="FF" w:themeShade="FF"/>
                <w:lang w:val="es-PY" w:eastAsia="es-419"/>
              </w:rPr>
              <w:t>.000 reales anuales </w:t>
            </w:r>
            <w:r w:rsidRPr="6F11C9DA" w:rsidR="009A6840">
              <w:rPr>
                <w:rFonts w:ascii="Calibri" w:hAnsi="Calibri" w:eastAsia="Times New Roman" w:cs="Calibri"/>
                <w:color w:val="000000" w:themeColor="text1" w:themeTint="FF" w:themeShade="FF"/>
                <w:lang w:val="es-419" w:eastAsia="es-419"/>
              </w:rPr>
              <w:t> </w:t>
            </w:r>
          </w:p>
        </w:tc>
      </w:tr>
    </w:tbl>
    <w:p w:rsidRPr="009A6840" w:rsidR="009A6840" w:rsidP="009A6840" w:rsidRDefault="009A6840" w14:paraId="0120FA7A" w14:textId="77777777">
      <w:pPr>
        <w:jc w:val="both"/>
        <w:textAlignment w:val="baseline"/>
        <w:rPr>
          <w:rFonts w:ascii="Segoe UI" w:hAnsi="Segoe UI" w:eastAsia="Times New Roman" w:cs="Segoe UI"/>
          <w:sz w:val="18"/>
          <w:szCs w:val="18"/>
          <w:lang w:val="es-419" w:eastAsia="es-419"/>
        </w:rPr>
      </w:pPr>
    </w:p>
    <w:p w:rsidR="42282A27" w:rsidP="42282A27" w:rsidRDefault="42282A27" w14:paraId="045957DA" w14:textId="0DBC9F18">
      <w:pPr>
        <w:jc w:val="both"/>
        <w:rPr>
          <w:rFonts w:ascii="Calibri" w:hAnsi="Calibri" w:eastAsia="Times New Roman" w:cs="Calibri"/>
          <w:b/>
          <w:bCs/>
          <w:color w:val="4472C4" w:themeColor="accent1"/>
          <w:lang w:val="es-PY" w:eastAsia="es-419"/>
        </w:rPr>
      </w:pPr>
    </w:p>
    <w:p w:rsidRPr="009A6840" w:rsidR="009A6840" w:rsidP="009A6840" w:rsidRDefault="009A6840" w14:paraId="6935C24B" w14:textId="77777777">
      <w:pPr>
        <w:jc w:val="both"/>
        <w:textAlignment w:val="baseline"/>
        <w:rPr>
          <w:rFonts w:ascii="Segoe UI" w:hAnsi="Segoe UI" w:eastAsia="Times New Roman" w:cs="Segoe UI"/>
          <w:sz w:val="18"/>
          <w:szCs w:val="18"/>
          <w:lang w:val="es-419" w:eastAsia="es-419"/>
        </w:rPr>
      </w:pPr>
      <w:r w:rsidRPr="009A6840">
        <w:rPr>
          <w:rFonts w:ascii="Calibri" w:hAnsi="Calibri" w:eastAsia="Times New Roman" w:cs="Calibri"/>
          <w:b/>
          <w:bCs/>
          <w:color w:val="4472C4"/>
          <w:lang w:val="es-PY" w:eastAsia="es-419"/>
        </w:rPr>
        <w:t>Sobre la Fundación Panamericana para el Desarrollo </w:t>
      </w:r>
      <w:r w:rsidRPr="009A6840">
        <w:rPr>
          <w:rFonts w:ascii="Calibri" w:hAnsi="Calibri" w:eastAsia="Times New Roman" w:cs="Calibri"/>
          <w:color w:val="4472C4"/>
          <w:lang w:val="es-PY" w:eastAsia="es-419"/>
        </w:rPr>
        <w:t> </w:t>
      </w:r>
      <w:r w:rsidRPr="009A6840">
        <w:rPr>
          <w:rFonts w:ascii="Calibri" w:hAnsi="Calibri" w:eastAsia="Times New Roman" w:cs="Calibri"/>
          <w:color w:val="4472C4"/>
          <w:lang w:val="es-419" w:eastAsia="es-419"/>
        </w:rPr>
        <w:t> </w:t>
      </w:r>
    </w:p>
    <w:p w:rsidRPr="009A6840" w:rsidR="009A6840" w:rsidP="009A6840" w:rsidRDefault="009A6840" w14:paraId="4E6BA0A2" w14:textId="77777777">
      <w:pPr>
        <w:jc w:val="both"/>
        <w:textAlignment w:val="baseline"/>
        <w:rPr>
          <w:rFonts w:eastAsia="Times New Roman" w:cs="Segoe UI"/>
          <w:sz w:val="18"/>
          <w:szCs w:val="18"/>
          <w:lang w:val="es-419" w:eastAsia="es-419"/>
        </w:rPr>
      </w:pPr>
      <w:r w:rsidRPr="009A6840">
        <w:rPr>
          <w:rFonts w:eastAsia="Times New Roman" w:cs="Calibri"/>
          <w:color w:val="000000"/>
          <w:lang w:val="es-PY" w:eastAsia="es-419"/>
        </w:rPr>
        <w:t xml:space="preserve">La Fundación Panamericana para el Desarrollo- (PADF) por sus siglas en inglés - trabaja en toda América Latina y el Caribe para que nuestra región sea más fuerte, saludable, pacífica, justa, inclusiva, resiliente y sostenible por las generaciones actuales y futuras. Durante 60 años, hemos apoyado a las comunidades en situación de mayor vulnerabilidad.   Desde 2021, implementamos en Paraguay, el </w:t>
      </w:r>
      <w:r w:rsidRPr="009A6840">
        <w:rPr>
          <w:rFonts w:eastAsia="Times New Roman" w:cs="Calibri"/>
          <w:i/>
          <w:color w:val="000000"/>
          <w:lang w:val="es-PY" w:eastAsia="es-419"/>
        </w:rPr>
        <w:t>Proyecto “</w:t>
      </w:r>
      <w:proofErr w:type="spellStart"/>
      <w:r w:rsidRPr="009A6840">
        <w:rPr>
          <w:rFonts w:eastAsia="Times New Roman" w:cs="Arial"/>
          <w:i/>
          <w:color w:val="000000"/>
          <w:lang w:val="es-PY" w:eastAsia="es-419"/>
        </w:rPr>
        <w:t>Ñañemoarandu</w:t>
      </w:r>
      <w:proofErr w:type="spellEnd"/>
      <w:r w:rsidRPr="009A6840">
        <w:rPr>
          <w:rFonts w:eastAsia="Times New Roman" w:cs="Calibri"/>
          <w:i/>
          <w:color w:val="000000"/>
          <w:lang w:val="es-PY" w:eastAsia="es-419"/>
        </w:rPr>
        <w:t xml:space="preserve"> ha </w:t>
      </w:r>
      <w:proofErr w:type="spellStart"/>
      <w:r w:rsidRPr="009A6840">
        <w:rPr>
          <w:rFonts w:eastAsia="Times New Roman" w:cs="Arial"/>
          <w:i/>
          <w:color w:val="000000"/>
          <w:lang w:val="es-PY" w:eastAsia="es-419"/>
        </w:rPr>
        <w:t>Ñañeñanduka</w:t>
      </w:r>
      <w:proofErr w:type="spellEnd"/>
      <w:r w:rsidRPr="009A6840">
        <w:rPr>
          <w:rFonts w:eastAsia="Times New Roman" w:cs="Calibri"/>
          <w:i/>
          <w:color w:val="000000"/>
          <w:lang w:val="es-PY" w:eastAsia="es-419"/>
        </w:rPr>
        <w:t>” – Aprendemos y nos hacemos sentir,</w:t>
      </w:r>
      <w:r w:rsidRPr="009A6840">
        <w:rPr>
          <w:rFonts w:eastAsia="Times New Roman" w:cs="Calibri"/>
          <w:color w:val="000000"/>
          <w:lang w:val="es-PY" w:eastAsia="es-419"/>
        </w:rPr>
        <w:t xml:space="preserve"> enfocado en a) la prevención de la violencia de género a través del empoderamiento de adolescentes y jóvenes en Paraguay (y a dos ciudades fronterizas de Brasil) para promover el cambio de normas socioculturales sexistas y nocivas, y b) el trabajo con organizaciones locales para financiar y potenciar sus acciones de prevención y atención de la violencia de género.  </w:t>
      </w:r>
      <w:r w:rsidRPr="009A6840">
        <w:rPr>
          <w:rFonts w:eastAsia="Times New Roman" w:cs="Calibri"/>
          <w:color w:val="000000"/>
          <w:lang w:val="es-419" w:eastAsia="es-419"/>
        </w:rPr>
        <w:t> </w:t>
      </w:r>
    </w:p>
    <w:p w:rsidRPr="009A6840" w:rsidR="009A6840" w:rsidP="009A6840" w:rsidRDefault="009A6840" w14:paraId="11FE4B55" w14:textId="77777777">
      <w:pPr>
        <w:ind w:firstLine="705"/>
        <w:jc w:val="both"/>
        <w:textAlignment w:val="baseline"/>
        <w:rPr>
          <w:rFonts w:ascii="Calibri" w:hAnsi="Calibri" w:eastAsia="Times New Roman" w:cs="Calibri"/>
          <w:color w:val="000000"/>
          <w:lang w:val="es-419" w:eastAsia="es-419"/>
        </w:rPr>
      </w:pPr>
      <w:r w:rsidRPr="009A6840">
        <w:rPr>
          <w:rFonts w:ascii="Calibri" w:hAnsi="Calibri" w:eastAsia="Times New Roman" w:cs="Calibri"/>
          <w:color w:val="000000"/>
          <w:lang w:val="es-PY" w:eastAsia="es-419"/>
        </w:rPr>
        <w:t> </w:t>
      </w:r>
      <w:r w:rsidRPr="009A6840">
        <w:rPr>
          <w:rFonts w:ascii="Calibri" w:hAnsi="Calibri" w:eastAsia="Times New Roman" w:cs="Calibri"/>
          <w:color w:val="000000"/>
          <w:lang w:val="es-419" w:eastAsia="es-419"/>
        </w:rPr>
        <w:t> </w:t>
      </w:r>
    </w:p>
    <w:p w:rsidRPr="009A6840" w:rsidR="009A6840" w:rsidP="009A6840" w:rsidRDefault="009A6840" w14:paraId="639CC59B" w14:textId="77777777">
      <w:pPr>
        <w:ind w:firstLine="705"/>
        <w:jc w:val="both"/>
        <w:textAlignment w:val="baseline"/>
        <w:rPr>
          <w:rFonts w:ascii="Calibri" w:hAnsi="Calibri" w:eastAsia="Times New Roman" w:cs="Calibri"/>
          <w:color w:val="000000"/>
          <w:lang w:val="es-419" w:eastAsia="es-419"/>
        </w:rPr>
      </w:pPr>
    </w:p>
    <w:p w:rsidRPr="00BE5948" w:rsidR="001B0FCC" w:rsidP="00BE5948" w:rsidRDefault="001B0FCC" w14:paraId="23D60079" w14:textId="7069CF26">
      <w:pPr>
        <w:spacing w:after="160" w:line="259" w:lineRule="auto"/>
        <w:rPr>
          <w:rFonts w:ascii="Segoe UI" w:hAnsi="Segoe UI" w:eastAsia="Times New Roman" w:cs="Segoe UI"/>
          <w:sz w:val="18"/>
          <w:szCs w:val="18"/>
          <w:lang w:val="es-419" w:eastAsia="es-419"/>
        </w:rPr>
      </w:pPr>
    </w:p>
    <w:sectPr w:rsidRPr="00BE5948" w:rsidR="001B0FCC" w:rsidSect="001B0FCC">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E53" w:rsidP="001B0FCC" w:rsidRDefault="00731E53" w14:paraId="1899F87D" w14:textId="77777777">
      <w:r>
        <w:separator/>
      </w:r>
    </w:p>
  </w:endnote>
  <w:endnote w:type="continuationSeparator" w:id="0">
    <w:p w:rsidR="00731E53" w:rsidP="001B0FCC" w:rsidRDefault="00731E53" w14:paraId="249EC780" w14:textId="77777777">
      <w:r>
        <w:continuationSeparator/>
      </w:r>
    </w:p>
  </w:endnote>
  <w:endnote w:type="continuationNotice" w:id="1">
    <w:p w:rsidR="00731E53" w:rsidRDefault="00731E53" w14:paraId="01C0F78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auto"/>
    <w:notTrueType/>
    <w:pitch w:val="variable"/>
    <w:sig w:usb0="20000287" w:usb1="00000001" w:usb2="00000000" w:usb3="00000000" w:csb0="0000019F" w:csb1="00000000"/>
  </w:font>
  <w:font w:name="Proxima Nova Light">
    <w:altName w:val="Tahoma"/>
    <w:panose1 w:val="00000000000000000000"/>
    <w:charset w:val="00"/>
    <w:family w:val="auto"/>
    <w:notTrueType/>
    <w:pitch w:val="variable"/>
    <w:sig w:usb0="20000287" w:usb1="00000001" w:usb2="00000000" w:usb3="00000000" w:csb0="0000019F" w:csb1="00000000"/>
  </w:font>
  <w:font w:name="Proxima Nova Semibold">
    <w:altName w:val="Tahoma"/>
    <w:panose1 w:val="00000000000000000000"/>
    <w:charset w:val="00"/>
    <w:family w:val="auto"/>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094" w:rsidRDefault="00DF5094" w14:paraId="1424CE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42282A27" w:rsidP="42282A27" w:rsidRDefault="42282A27" w14:paraId="2032E4AA" w14:textId="6317D532">
    <w:pPr>
      <w:pStyle w:val="Footer"/>
      <w:jc w:val="right"/>
    </w:pPr>
  </w:p>
  <w:p w:rsidRPr="00ED255A" w:rsidR="009023B5" w:rsidP="009023B5" w:rsidRDefault="009023B5" w14:paraId="2B5F0DD7" w14:textId="77777777">
    <w:pPr>
      <w:pStyle w:val="Footer"/>
      <w:jc w:val="center"/>
      <w:rPr>
        <w:rFonts w:ascii="Proxima Nova" w:hAnsi="Proxima Nova" w:cs="Arial"/>
        <w:color w:val="468ABD"/>
        <w:sz w:val="14"/>
        <w:szCs w:val="12"/>
      </w:rPr>
    </w:pPr>
    <w:r w:rsidRPr="00ED255A">
      <w:rPr>
        <w:rFonts w:ascii="Proxima Nova" w:hAnsi="Proxima Nova" w:cs="Arial"/>
        <w:noProof/>
        <w:color w:val="468ABD"/>
        <w:sz w:val="14"/>
        <w:szCs w:val="12"/>
      </w:rPr>
      <mc:AlternateContent>
        <mc:Choice Requires="wps">
          <w:drawing>
            <wp:anchor distT="0" distB="0" distL="114300" distR="114300" simplePos="0" relativeHeight="251658240" behindDoc="0" locked="0" layoutInCell="1" allowOverlap="1" wp14:anchorId="6857D4ED" wp14:editId="0C9072CD">
              <wp:simplePos x="0" y="0"/>
              <wp:positionH relativeFrom="column">
                <wp:posOffset>0</wp:posOffset>
              </wp:positionH>
              <wp:positionV relativeFrom="paragraph">
                <wp:posOffset>86995</wp:posOffset>
              </wp:positionV>
              <wp:extent cx="5486400" cy="0"/>
              <wp:effectExtent l="0" t="0" r="12700" b="1270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1"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3204]" from="0,6.85pt" to="6in,6.85pt" w14:anchorId="0AFA44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"/>
          </w:pict>
        </mc:Fallback>
      </mc:AlternateContent>
    </w:r>
  </w:p>
  <w:p w:rsidR="009023B5" w:rsidP="009023B5" w:rsidRDefault="009023B5" w14:paraId="78A2B31D" w14:textId="77777777">
    <w:pPr>
      <w:pStyle w:val="Header"/>
      <w:jc w:val="center"/>
      <w:rPr>
        <w:rFonts w:ascii="Proxima Nova Light" w:hAnsi="Proxima Nova Light"/>
        <w:color w:val="468ABD"/>
        <w:sz w:val="20"/>
        <w:szCs w:val="20"/>
      </w:rPr>
    </w:pPr>
  </w:p>
  <w:p w:rsidRPr="009E3A4F" w:rsidR="00FD5512" w:rsidP="00FD5512" w:rsidRDefault="00FD5512" w14:paraId="6D8ADA88" w14:textId="77777777">
    <w:pPr>
      <w:pStyle w:val="Header"/>
      <w:jc w:val="center"/>
      <w:rPr>
        <w:rFonts w:ascii="Tahoma" w:hAnsi="Tahoma" w:cs="Tahoma"/>
        <w:i/>
        <w:iCs/>
        <w:color w:val="468ABD"/>
        <w:sz w:val="20"/>
        <w:szCs w:val="20"/>
        <w:lang w:val="es-ES"/>
      </w:rPr>
    </w:pPr>
    <w:r w:rsidRPr="009E3A4F">
      <w:rPr>
        <w:rFonts w:ascii="Tahoma" w:hAnsi="Tahoma" w:cs="Tahoma"/>
        <w:color w:val="468ABD"/>
        <w:sz w:val="20"/>
        <w:szCs w:val="20"/>
        <w:lang w:val="es-ES"/>
      </w:rPr>
      <w:t xml:space="preserve">Un hemisferio de oportunidades. </w:t>
    </w:r>
    <w:r w:rsidRPr="009E3A4F">
      <w:rPr>
        <w:rFonts w:ascii="Tahoma" w:hAnsi="Tahoma" w:cs="Tahoma"/>
        <w:i/>
        <w:iCs/>
        <w:color w:val="468ABD"/>
        <w:sz w:val="20"/>
        <w:szCs w:val="20"/>
        <w:lang w:val="es-ES"/>
      </w:rPr>
      <w:t>Para todas las personas.</w:t>
    </w:r>
  </w:p>
  <w:sdt>
    <w:sdtPr>
      <w:rPr>
        <w:rStyle w:val="PageNumber"/>
        <w:rFonts w:ascii="Tahoma" w:hAnsi="Tahoma" w:cs="Tahoma"/>
        <w:b/>
        <w:bCs/>
        <w:color w:val="468ABD"/>
        <w:sz w:val="20"/>
        <w:szCs w:val="20"/>
      </w:rPr>
      <w:id w:val="215937537"/>
      <w:docPartObj>
        <w:docPartGallery w:val="Page Numbers (Bottom of Page)"/>
        <w:docPartUnique/>
      </w:docPartObj>
    </w:sdtPr>
    <w:sdtContent>
      <w:p w:rsidRPr="008D742F" w:rsidR="009023B5" w:rsidP="009023B5" w:rsidRDefault="009023B5" w14:paraId="669105A6" w14:textId="77777777">
        <w:pPr>
          <w:pStyle w:val="Footer"/>
          <w:framePr w:wrap="none" w:hAnchor="margin" w:vAnchor="text" w:xAlign="center" w:y="203"/>
          <w:rPr>
            <w:rStyle w:val="PageNumber"/>
            <w:rFonts w:ascii="Tahoma" w:hAnsi="Tahoma" w:cs="Tahoma"/>
            <w:b/>
            <w:bCs/>
            <w:color w:val="468ABD"/>
            <w:sz w:val="20"/>
            <w:szCs w:val="20"/>
          </w:rPr>
        </w:pPr>
        <w:r w:rsidRPr="008D742F">
          <w:rPr>
            <w:rStyle w:val="PageNumber"/>
            <w:rFonts w:ascii="Tahoma" w:hAnsi="Tahoma" w:cs="Tahoma"/>
            <w:b/>
            <w:bCs/>
            <w:color w:val="468ABD"/>
            <w:sz w:val="20"/>
            <w:szCs w:val="20"/>
          </w:rPr>
          <w:fldChar w:fldCharType="begin"/>
        </w:r>
        <w:r w:rsidRPr="008D742F">
          <w:rPr>
            <w:rStyle w:val="PageNumber"/>
            <w:rFonts w:ascii="Tahoma" w:hAnsi="Tahoma" w:cs="Tahoma"/>
            <w:b/>
            <w:bCs/>
            <w:color w:val="468ABD"/>
            <w:sz w:val="20"/>
            <w:szCs w:val="20"/>
          </w:rPr>
          <w:instrText xml:space="preserve"> PAGE </w:instrText>
        </w:r>
        <w:r w:rsidRPr="008D742F">
          <w:rPr>
            <w:rStyle w:val="PageNumber"/>
            <w:rFonts w:ascii="Tahoma" w:hAnsi="Tahoma" w:cs="Tahoma"/>
            <w:b/>
            <w:bCs/>
            <w:color w:val="468ABD"/>
            <w:sz w:val="20"/>
            <w:szCs w:val="20"/>
          </w:rPr>
          <w:fldChar w:fldCharType="separate"/>
        </w:r>
        <w:r>
          <w:rPr>
            <w:rStyle w:val="PageNumber"/>
            <w:rFonts w:ascii="Tahoma" w:hAnsi="Tahoma" w:cs="Tahoma"/>
            <w:b/>
            <w:bCs/>
            <w:color w:val="468ABD"/>
            <w:sz w:val="20"/>
            <w:szCs w:val="20"/>
          </w:rPr>
          <w:t>2</w:t>
        </w:r>
        <w:r w:rsidRPr="008D742F">
          <w:rPr>
            <w:rStyle w:val="PageNumber"/>
            <w:rFonts w:ascii="Tahoma" w:hAnsi="Tahoma" w:cs="Tahoma"/>
            <w:b/>
            <w:bCs/>
            <w:color w:val="468ABD"/>
            <w:sz w:val="20"/>
            <w:szCs w:val="20"/>
          </w:rPr>
          <w:fldChar w:fldCharType="end"/>
        </w:r>
      </w:p>
    </w:sdtContent>
  </w:sdt>
  <w:p w:rsidRPr="009023B5" w:rsidR="001B0FCC" w:rsidP="009023B5" w:rsidRDefault="009023B5" w14:paraId="11EF09BE" w14:textId="406522E9">
    <w:pPr>
      <w:pStyle w:val="Footer"/>
      <w:jc w:val="center"/>
      <w:rPr>
        <w:rFonts w:ascii="Proxima Nova" w:hAnsi="Proxima Nova"/>
        <w:color w:val="468ABD"/>
      </w:rPr>
    </w:pPr>
    <w:r>
      <w:rPr>
        <w:rStyle w:val="PageNumber"/>
        <w:rFonts w:ascii="Tahoma" w:hAnsi="Tahoma" w:cs="Tahoma"/>
        <w:color w:val="468ABD"/>
      </w:rPr>
      <w:softHyphen/>
    </w:r>
    <w:r>
      <w:rPr>
        <w:rStyle w:val="PageNumber"/>
        <w:rFonts w:ascii="Tahoma" w:hAnsi="Tahoma" w:cs="Tahoma"/>
        <w:color w:val="468ABD"/>
      </w:rP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9A6840" w:rsidR="00FD5512" w:rsidP="00FD5512" w:rsidRDefault="00FD5512" w14:paraId="40D8C588" w14:textId="77777777">
    <w:pPr>
      <w:pStyle w:val="Footer"/>
      <w:framePr w:wrap="none" w:hAnchor="page" w:vAnchor="text" w:x="1277" w:y="-556"/>
      <w:jc w:val="center"/>
      <w:rPr>
        <w:rFonts w:ascii="Tahoma" w:hAnsi="Tahoma" w:cs="Tahoma"/>
        <w:color w:val="468ABD"/>
        <w:sz w:val="14"/>
        <w:szCs w:val="12"/>
      </w:rPr>
    </w:pPr>
    <w:r w:rsidRPr="009A6840">
      <w:rPr>
        <w:rFonts w:ascii="Tahoma" w:hAnsi="Tahoma" w:cs="Tahoma"/>
        <w:color w:val="468ABD"/>
        <w:sz w:val="14"/>
        <w:szCs w:val="12"/>
      </w:rPr>
      <w:t xml:space="preserve">Fundación </w:t>
    </w:r>
    <w:proofErr w:type="spellStart"/>
    <w:r w:rsidRPr="009A6840">
      <w:rPr>
        <w:rFonts w:ascii="Tahoma" w:hAnsi="Tahoma" w:cs="Tahoma"/>
        <w:color w:val="468ABD"/>
        <w:sz w:val="14"/>
        <w:szCs w:val="12"/>
      </w:rPr>
      <w:t>Panamericana</w:t>
    </w:r>
    <w:proofErr w:type="spellEnd"/>
    <w:r w:rsidRPr="009A6840">
      <w:rPr>
        <w:rFonts w:ascii="Tahoma" w:hAnsi="Tahoma" w:cs="Tahoma"/>
        <w:color w:val="468ABD"/>
        <w:sz w:val="14"/>
        <w:szCs w:val="12"/>
      </w:rPr>
      <w:t xml:space="preserve"> para </w:t>
    </w:r>
    <w:proofErr w:type="spellStart"/>
    <w:r w:rsidRPr="009A6840">
      <w:rPr>
        <w:rFonts w:ascii="Tahoma" w:hAnsi="Tahoma" w:cs="Tahoma"/>
        <w:color w:val="468ABD"/>
        <w:sz w:val="14"/>
        <w:szCs w:val="12"/>
      </w:rPr>
      <w:t>el</w:t>
    </w:r>
    <w:proofErr w:type="spellEnd"/>
    <w:r w:rsidRPr="009A6840">
      <w:rPr>
        <w:rFonts w:ascii="Tahoma" w:hAnsi="Tahoma" w:cs="Tahoma"/>
        <w:color w:val="468ABD"/>
        <w:sz w:val="14"/>
        <w:szCs w:val="12"/>
      </w:rPr>
      <w:t xml:space="preserve"> Desarrollo</w:t>
    </w:r>
  </w:p>
  <w:p w:rsidRPr="000A4D31" w:rsidR="00FD5512" w:rsidP="00FD5512" w:rsidRDefault="00FD5512" w14:paraId="571EC667" w14:textId="77777777">
    <w:pPr>
      <w:pStyle w:val="Footer"/>
      <w:framePr w:wrap="none" w:hAnchor="page" w:vAnchor="text" w:x="1277" w:y="-556"/>
      <w:jc w:val="center"/>
      <w:rPr>
        <w:rFonts w:ascii="Tahoma" w:hAnsi="Tahoma" w:cs="Tahoma"/>
        <w:color w:val="468ABD"/>
        <w:sz w:val="14"/>
        <w:szCs w:val="12"/>
      </w:rPr>
    </w:pPr>
    <w:r w:rsidRPr="000A4D31">
      <w:rPr>
        <w:rFonts w:ascii="Tahoma" w:hAnsi="Tahoma" w:cs="Tahoma"/>
        <w:color w:val="468ABD"/>
        <w:sz w:val="14"/>
        <w:szCs w:val="12"/>
      </w:rPr>
      <w:t>Organization of American States Building, 1889 F Street, NW 2</w:t>
    </w:r>
    <w:r w:rsidRPr="000A4D31">
      <w:rPr>
        <w:rFonts w:ascii="Tahoma" w:hAnsi="Tahoma" w:cs="Tahoma"/>
        <w:color w:val="468ABD"/>
        <w:sz w:val="14"/>
        <w:szCs w:val="12"/>
        <w:vertAlign w:val="superscript"/>
      </w:rPr>
      <w:t>nd</w:t>
    </w:r>
    <w:r w:rsidRPr="000A4D31">
      <w:rPr>
        <w:rFonts w:ascii="Tahoma" w:hAnsi="Tahoma" w:cs="Tahoma"/>
        <w:color w:val="468ABD"/>
        <w:sz w:val="14"/>
        <w:szCs w:val="12"/>
      </w:rPr>
      <w:t xml:space="preserve"> Floor, Washington, DC 20006</w:t>
    </w:r>
  </w:p>
  <w:p w:rsidRPr="000A4D31" w:rsidR="00FD5512" w:rsidP="00FD5512" w:rsidRDefault="00FD5512" w14:paraId="52AE3FA6" w14:textId="77777777">
    <w:pPr>
      <w:pStyle w:val="BasicParagraph"/>
      <w:framePr w:wrap="none" w:hAnchor="page" w:vAnchor="text" w:x="1277" w:y="-556"/>
      <w:jc w:val="center"/>
      <w:rPr>
        <w:rFonts w:ascii="Tahoma" w:hAnsi="Tahoma" w:cs="Tahoma"/>
        <w:color w:val="468ABD"/>
        <w:sz w:val="14"/>
        <w:szCs w:val="12"/>
        <w:lang w:val="fr-FR"/>
      </w:rPr>
    </w:pPr>
    <w:r w:rsidRPr="000A4D31">
      <w:rPr>
        <w:rFonts w:ascii="Tahoma" w:hAnsi="Tahoma" w:cs="Tahoma"/>
        <w:color w:val="468ABD"/>
        <w:sz w:val="14"/>
        <w:szCs w:val="12"/>
        <w:lang w:val="fr-FR"/>
      </w:rPr>
      <w:t xml:space="preserve">connect@padf.org </w:t>
    </w:r>
    <w:r w:rsidRPr="000A4D31">
      <w:rPr>
        <w:rFonts w:ascii="Tahoma" w:hAnsi="Tahoma" w:cs="Tahoma"/>
        <w:color w:val="468ABD"/>
        <w:sz w:val="14"/>
        <w:lang w:val="fr-FR"/>
      </w:rPr>
      <w:t xml:space="preserve">• </w:t>
    </w:r>
    <w:r w:rsidRPr="000A4D31">
      <w:rPr>
        <w:rFonts w:ascii="Tahoma" w:hAnsi="Tahoma" w:cs="Tahoma"/>
        <w:color w:val="468ABD"/>
        <w:sz w:val="14"/>
        <w:szCs w:val="12"/>
        <w:lang w:val="fr-FR"/>
      </w:rPr>
      <w:t>padf.org</w:t>
    </w:r>
  </w:p>
  <w:p w:rsidR="00FD5512" w:rsidP="00FD5512" w:rsidRDefault="00FD5512" w14:paraId="01CCA22B" w14:textId="77777777">
    <w:pPr>
      <w:pStyle w:val="BasicParagraph"/>
      <w:framePr w:wrap="none" w:hAnchor="page" w:vAnchor="text" w:x="1277" w:y="-556"/>
      <w:jc w:val="center"/>
      <w:rPr>
        <w:rFonts w:ascii="Proxima Nova" w:hAnsi="Proxima Nova" w:cs="Arial"/>
        <w:color w:val="468ABD"/>
        <w:sz w:val="14"/>
        <w:szCs w:val="12"/>
        <w:lang w:val="fr-FR"/>
      </w:rPr>
    </w:pPr>
  </w:p>
  <w:p w:rsidRPr="008D742F" w:rsidR="00FD5512" w:rsidP="00FD5512" w:rsidRDefault="00FD5512" w14:paraId="2275FD73" w14:textId="77777777">
    <w:pPr>
      <w:pStyle w:val="BasicParagraph"/>
      <w:framePr w:wrap="none" w:hAnchor="page" w:vAnchor="text" w:x="1277" w:y="-556"/>
      <w:jc w:val="center"/>
      <w:rPr>
        <w:rFonts w:ascii="Tahoma" w:hAnsi="Tahoma" w:cs="Tahoma"/>
        <w:b/>
        <w:bCs/>
        <w:color w:val="468ABD"/>
        <w:sz w:val="20"/>
        <w:szCs w:val="20"/>
        <w:lang w:val="fr-FR"/>
      </w:rPr>
    </w:pPr>
    <w:r w:rsidRPr="008D742F">
      <w:rPr>
        <w:rFonts w:ascii="Tahoma" w:hAnsi="Tahoma" w:cs="Tahoma"/>
        <w:b/>
        <w:bCs/>
        <w:color w:val="468ABD"/>
        <w:sz w:val="20"/>
        <w:szCs w:val="20"/>
        <w:lang w:val="fr-FR"/>
      </w:rPr>
      <w:t>1</w:t>
    </w:r>
  </w:p>
  <w:p w:rsidRPr="000A4D31" w:rsidR="00FD5512" w:rsidP="00FD5512" w:rsidRDefault="00FD5512" w14:paraId="2388F69A" w14:textId="77777777">
    <w:pPr>
      <w:pStyle w:val="Footer"/>
      <w:framePr w:wrap="none" w:hAnchor="page" w:vAnchor="text" w:x="1277" w:y="-556"/>
      <w:rPr>
        <w:rStyle w:val="PageNumber"/>
        <w:rFonts w:ascii="Tahoma" w:hAnsi="Tahoma" w:cs="Tahoma"/>
        <w:color w:val="468ABD"/>
        <w:lang w:val="es-ES"/>
      </w:rPr>
    </w:pPr>
  </w:p>
  <w:p w:rsidRPr="00FD5512" w:rsidR="001B0FCC" w:rsidP="00FD5512" w:rsidRDefault="00FD5512" w14:paraId="35BC6F88" w14:textId="59EE88D1">
    <w:pPr>
      <w:pStyle w:val="Footer"/>
      <w:jc w:val="center"/>
      <w:rPr>
        <w:rFonts w:ascii="Proxima Nova Semibold" w:hAnsi="Proxima Nova Semibold" w:cs="Arial"/>
        <w:b/>
        <w:bCs/>
        <w:color w:val="468ABD"/>
        <w:sz w:val="14"/>
        <w:szCs w:val="12"/>
        <w:lang w:val="es-ES"/>
      </w:rPr>
    </w:pPr>
    <w:r w:rsidRPr="00ED255A">
      <w:rPr>
        <w:rFonts w:ascii="Proxima Nova" w:hAnsi="Proxima Nova" w:cs="Arial"/>
        <w:noProof/>
        <w:color w:val="468ABD"/>
        <w:sz w:val="14"/>
        <w:szCs w:val="12"/>
      </w:rPr>
      <mc:AlternateContent>
        <mc:Choice Requires="wps">
          <w:drawing>
            <wp:anchor distT="0" distB="0" distL="114300" distR="114300" simplePos="0" relativeHeight="251658241" behindDoc="0" locked="0" layoutInCell="1" allowOverlap="1" wp14:anchorId="63A7E974" wp14:editId="3BB40492">
              <wp:simplePos x="0" y="0"/>
              <wp:positionH relativeFrom="column">
                <wp:posOffset>0</wp:posOffset>
              </wp:positionH>
              <wp:positionV relativeFrom="paragraph">
                <wp:posOffset>-473643</wp:posOffset>
              </wp:positionV>
              <wp:extent cx="5486400" cy="0"/>
              <wp:effectExtent l="0" t="0" r="12700"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1"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3204]" from="0,-37.3pt" to="6in,-37.3pt" w14:anchorId="4CF58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1E53" w:rsidP="001B0FCC" w:rsidRDefault="00731E53" w14:paraId="3A39A030" w14:textId="77777777">
      <w:r>
        <w:separator/>
      </w:r>
    </w:p>
  </w:footnote>
  <w:footnote w:type="continuationSeparator" w:id="0">
    <w:p w:rsidR="00731E53" w:rsidP="001B0FCC" w:rsidRDefault="00731E53" w14:paraId="0A85F551" w14:textId="77777777">
      <w:r>
        <w:continuationSeparator/>
      </w:r>
    </w:p>
  </w:footnote>
  <w:footnote w:type="continuationNotice" w:id="1">
    <w:p w:rsidR="00731E53" w:rsidRDefault="00731E53" w14:paraId="42A9A75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094" w:rsidRDefault="00DF5094" w14:paraId="778AA0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B0FCC" w:rsidR="001B0FCC" w:rsidP="001B0FCC" w:rsidRDefault="001B0FCC" w14:paraId="7B3613E8" w14:textId="17AA0901">
    <w:pPr>
      <w:pStyle w:val="Header"/>
      <w:jc w:val="center"/>
      <w:rPr>
        <w:rFonts w:ascii="Tahoma" w:hAnsi="Tahoma"/>
        <w:color w:val="468ABD"/>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B0FCC" w:rsidP="001B0FCC" w:rsidRDefault="00FD5512" w14:paraId="2A43D66F" w14:textId="29907BC5">
    <w:pPr>
      <w:pStyle w:val="Header"/>
      <w:jc w:val="center"/>
    </w:pPr>
    <w:r>
      <w:rPr>
        <w:noProof/>
      </w:rPr>
      <w:drawing>
        <wp:inline distT="0" distB="0" distL="0" distR="0" wp14:anchorId="26E8FFCC" wp14:editId="16298955">
          <wp:extent cx="1828800" cy="591625"/>
          <wp:effectExtent l="0" t="0" r="0" b="5715"/>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591625"/>
                  </a:xfrm>
                  <a:prstGeom prst="rect">
                    <a:avLst/>
                  </a:prstGeom>
                </pic:spPr>
              </pic:pic>
            </a:graphicData>
          </a:graphic>
        </wp:inline>
      </w:drawing>
    </w:r>
  </w:p>
  <w:p w:rsidR="001B0FCC" w:rsidP="001B0FCC" w:rsidRDefault="001B0FCC" w14:paraId="7F90A055" w14:textId="77777777">
    <w:pPr>
      <w:pStyle w:val="Header"/>
      <w:jc w:val="center"/>
    </w:pPr>
  </w:p>
  <w:p w:rsidRPr="009E3A4F" w:rsidR="00FD5512" w:rsidP="00FD5512" w:rsidRDefault="00FD5512" w14:paraId="02D08931" w14:textId="77777777">
    <w:pPr>
      <w:pStyle w:val="Header"/>
      <w:jc w:val="center"/>
      <w:rPr>
        <w:rFonts w:ascii="Tahoma" w:hAnsi="Tahoma" w:cs="Tahoma"/>
        <w:i/>
        <w:iCs/>
        <w:color w:val="468ABD"/>
        <w:sz w:val="20"/>
        <w:szCs w:val="20"/>
        <w:lang w:val="es-ES"/>
      </w:rPr>
    </w:pPr>
    <w:r w:rsidRPr="009E3A4F">
      <w:rPr>
        <w:rFonts w:ascii="Tahoma" w:hAnsi="Tahoma" w:cs="Tahoma"/>
        <w:color w:val="468ABD"/>
        <w:sz w:val="20"/>
        <w:szCs w:val="20"/>
        <w:lang w:val="es-ES"/>
      </w:rPr>
      <w:t xml:space="preserve">Un hemisferio de oportunidades. </w:t>
    </w:r>
    <w:r w:rsidRPr="009E3A4F">
      <w:rPr>
        <w:rFonts w:ascii="Tahoma" w:hAnsi="Tahoma" w:cs="Tahoma"/>
        <w:i/>
        <w:iCs/>
        <w:color w:val="468ABD"/>
        <w:sz w:val="20"/>
        <w:szCs w:val="20"/>
        <w:lang w:val="es-ES"/>
      </w:rPr>
      <w:t>Para todas las personas.</w:t>
    </w:r>
  </w:p>
  <w:p w:rsidRPr="009A6840" w:rsidR="001B0FCC" w:rsidP="002D1E0F" w:rsidRDefault="001B0FCC" w14:paraId="7FA9ABC4" w14:textId="6B3B6F36">
    <w:pPr>
      <w:pStyle w:val="Header"/>
      <w:jc w:val="center"/>
      <w:rPr>
        <w:rFonts w:ascii="Tahoma" w:hAnsi="Tahoma"/>
        <w:color w:val="468ABD"/>
        <w:sz w:val="20"/>
        <w:szCs w:val="20"/>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505A9"/>
    <w:multiLevelType w:val="multilevel"/>
    <w:tmpl w:val="D688C3F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18314A"/>
    <w:multiLevelType w:val="multilevel"/>
    <w:tmpl w:val="1CAEB8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9F619A"/>
    <w:multiLevelType w:val="multilevel"/>
    <w:tmpl w:val="4D3429F8"/>
    <w:lvl w:ilvl="0">
      <w:start w:val="1"/>
      <w:numFmt w:val="bullet"/>
      <w:lvlText w:val=""/>
      <w:lvlJc w:val="left"/>
      <w:pPr>
        <w:tabs>
          <w:tab w:val="num" w:pos="360"/>
        </w:tabs>
        <w:ind w:left="360" w:hanging="360"/>
      </w:pPr>
      <w:rPr>
        <w:rFonts w:hint="default" w:ascii="Symbol" w:hAnsi="Symbol"/>
        <w:sz w:val="20"/>
      </w:rPr>
    </w:lvl>
    <w:lvl w:ilvl="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3" w15:restartNumberingAfterBreak="0">
    <w:nsid w:val="5EDE3215"/>
    <w:multiLevelType w:val="multilevel"/>
    <w:tmpl w:val="23689D9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784A01D0"/>
    <w:multiLevelType w:val="multilevel"/>
    <w:tmpl w:val="8E6ADEA4"/>
    <w:lvl w:ilvl="0">
      <w:start w:val="1"/>
      <w:numFmt w:val="lowerRoman"/>
      <w:lvlText w:val="%1."/>
      <w:lvlJc w:val="right"/>
      <w:pPr>
        <w:tabs>
          <w:tab w:val="num" w:pos="720"/>
        </w:tabs>
        <w:ind w:left="720" w:hanging="360"/>
      </w:pPr>
    </w:lvl>
    <w:lvl w:ilvl="1">
      <w:start w:val="1"/>
      <w:numFmt w:val="decimal"/>
      <w:lvlText w:val="%2."/>
      <w:lvlJc w:val="left"/>
      <w:pPr>
        <w:ind w:left="1440" w:hanging="360"/>
      </w:pPr>
      <w:rPr>
        <w:rFonts w:hint="default" w:ascii="Calibri" w:hAnsi="Calibri" w:cs="Calibri"/>
        <w:b w:val="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CC"/>
    <w:rsid w:val="00013C4A"/>
    <w:rsid w:val="001B0FCC"/>
    <w:rsid w:val="001B3424"/>
    <w:rsid w:val="002647A0"/>
    <w:rsid w:val="002A7835"/>
    <w:rsid w:val="002D1E0F"/>
    <w:rsid w:val="0033418B"/>
    <w:rsid w:val="00343167"/>
    <w:rsid w:val="0067448C"/>
    <w:rsid w:val="00731E53"/>
    <w:rsid w:val="009023B5"/>
    <w:rsid w:val="009A6840"/>
    <w:rsid w:val="009D4A1F"/>
    <w:rsid w:val="009E2757"/>
    <w:rsid w:val="00A23A94"/>
    <w:rsid w:val="00B242F7"/>
    <w:rsid w:val="00BE5948"/>
    <w:rsid w:val="00DF5094"/>
    <w:rsid w:val="00E26AA0"/>
    <w:rsid w:val="00E3751F"/>
    <w:rsid w:val="00FD5512"/>
    <w:rsid w:val="19BB3590"/>
    <w:rsid w:val="2147CD36"/>
    <w:rsid w:val="2CFB705D"/>
    <w:rsid w:val="2D1164E7"/>
    <w:rsid w:val="42282A27"/>
    <w:rsid w:val="5E778FAF"/>
    <w:rsid w:val="664A0A97"/>
    <w:rsid w:val="6BABAE00"/>
    <w:rsid w:val="6DD879FA"/>
    <w:rsid w:val="6F11C9DA"/>
    <w:rsid w:val="72ED9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4035"/>
  <w15:chartTrackingRefBased/>
  <w15:docId w15:val="{0B64EA58-5C11-4BA2-983F-331C091C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B0FCC"/>
    <w:pPr>
      <w:tabs>
        <w:tab w:val="center" w:pos="4680"/>
        <w:tab w:val="right" w:pos="9360"/>
      </w:tabs>
    </w:pPr>
  </w:style>
  <w:style w:type="character" w:styleId="HeaderChar" w:customStyle="1">
    <w:name w:val="Header Char"/>
    <w:basedOn w:val="DefaultParagraphFont"/>
    <w:link w:val="Header"/>
    <w:uiPriority w:val="99"/>
    <w:rsid w:val="001B0FCC"/>
  </w:style>
  <w:style w:type="paragraph" w:styleId="Footer">
    <w:name w:val="footer"/>
    <w:basedOn w:val="Normal"/>
    <w:link w:val="FooterChar"/>
    <w:uiPriority w:val="99"/>
    <w:unhideWhenUsed/>
    <w:rsid w:val="001B0FCC"/>
    <w:pPr>
      <w:tabs>
        <w:tab w:val="center" w:pos="4680"/>
        <w:tab w:val="right" w:pos="9360"/>
      </w:tabs>
    </w:pPr>
  </w:style>
  <w:style w:type="character" w:styleId="FooterChar" w:customStyle="1">
    <w:name w:val="Footer Char"/>
    <w:basedOn w:val="DefaultParagraphFont"/>
    <w:link w:val="Footer"/>
    <w:uiPriority w:val="99"/>
    <w:rsid w:val="001B0FCC"/>
  </w:style>
  <w:style w:type="paragraph" w:styleId="BasicParagraph" w:customStyle="1">
    <w:name w:val="[Basic Paragraph]"/>
    <w:basedOn w:val="Normal"/>
    <w:uiPriority w:val="99"/>
    <w:rsid w:val="001B0FCC"/>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semiHidden/>
    <w:unhideWhenUsed/>
    <w:rsid w:val="001B0FCC"/>
  </w:style>
  <w:style w:type="paragraph" w:styleId="ListParagraph">
    <w:name w:val="List Paragraph"/>
    <w:basedOn w:val="Normal"/>
    <w:uiPriority w:val="34"/>
    <w:qFormat/>
    <w:rsid w:val="009E2757"/>
    <w:pPr>
      <w:ind w:left="720"/>
      <w:contextualSpacing/>
    </w:pPr>
  </w:style>
  <w:style w:type="character" w:styleId="Hyperlink">
    <w:name w:val="Hyperlink"/>
    <w:basedOn w:val="DefaultParagraphFont"/>
    <w:uiPriority w:val="99"/>
    <w:semiHidden/>
    <w:unhideWhenUsed/>
    <w:rsid w:val="002647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agomez@padf.org"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gomez@padf.org"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padf.zoom.us/webinar/register/WN_BxyccQ2XR2eKbwb4mE6zvg?timezone_id=America%2FArgentina%2FBuenos_Aires"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glossaryDocument" Target="glossary/document.xml" Id="R990fa669492d4355"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aaf923b-24f9-40cd-8789-d329addcff17}"/>
      </w:docPartPr>
      <w:docPartBody>
        <w:p w14:paraId="6F11C9D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0179856-5017-473d-ae96-29e24bd218b8">
      <UserInfo>
        <DisplayName>Janine Duffy</DisplayName>
        <AccountId>135</AccountId>
        <AccountType/>
      </UserInfo>
      <UserInfo>
        <DisplayName>Carlo Arze</DisplayName>
        <AccountId>19</AccountId>
        <AccountType/>
      </UserInfo>
      <UserInfo>
        <DisplayName>Laura Rodriguez Romero</DisplayName>
        <AccountId>57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CF0D52BA4A15419F8F45DD50EA2062" ma:contentTypeVersion="" ma:contentTypeDescription="Create a new document." ma:contentTypeScope="" ma:versionID="0ed8ccbed0e758f073e2adc669dc6e30">
  <xsd:schema xmlns:xsd="http://www.w3.org/2001/XMLSchema" xmlns:xs="http://www.w3.org/2001/XMLSchema" xmlns:p="http://schemas.microsoft.com/office/2006/metadata/properties" xmlns:ns2="f74ab482-8ee5-46ac-ad5d-d2c70af8bcc4" xmlns:ns3="e0179856-5017-473d-ae96-29e24bd218b8" targetNamespace="http://schemas.microsoft.com/office/2006/metadata/properties" ma:root="true" ma:fieldsID="8a1ef0a815924e9eddc66471bdb6848e" ns2:_="" ns3:_="">
    <xsd:import namespace="f74ab482-8ee5-46ac-ad5d-d2c70af8bcc4"/>
    <xsd:import namespace="e0179856-5017-473d-ae96-29e24bd21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ab482-8ee5-46ac-ad5d-d2c70af8b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79856-5017-473d-ae96-29e24bd218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F0721-5F8E-4858-882E-DD10EDC13AA4}">
  <ds:schemaRefs>
    <ds:schemaRef ds:uri="http://schemas.microsoft.com/sharepoint/v3/contenttype/forms"/>
  </ds:schemaRefs>
</ds:datastoreItem>
</file>

<file path=customXml/itemProps2.xml><?xml version="1.0" encoding="utf-8"?>
<ds:datastoreItem xmlns:ds="http://schemas.openxmlformats.org/officeDocument/2006/customXml" ds:itemID="{EA6FA633-6778-4414-AFB4-7A5255496D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25AED0-53BC-430D-A8A8-B084440B2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ab482-8ee5-46ac-ad5d-d2c70af8bcc4"/>
    <ds:schemaRef ds:uri="e0179856-5017-473d-ae96-29e24bd21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Lizi Bowen</dc:creator>
  <cp:keywords/>
  <dc:description/>
  <cp:lastModifiedBy>Laura Rodriguez Romero</cp:lastModifiedBy>
  <cp:revision>12</cp:revision>
  <cp:lastPrinted>2022-02-02T23:43:00Z</cp:lastPrinted>
  <dcterms:created xsi:type="dcterms:W3CDTF">2022-02-02T22:46:00Z</dcterms:created>
  <dcterms:modified xsi:type="dcterms:W3CDTF">2022-02-09T18:41:16Z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0x0101009FCF0D52BA4A15419F8F45DD50EA2062</vt:lpwstr>
  </property>
</Properties>
</file>